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B097" w14:textId="77777777" w:rsidR="00234FFE" w:rsidRDefault="00234FFE" w:rsidP="00234FFE">
      <w:pPr>
        <w:jc w:val="center"/>
      </w:pPr>
      <w:r w:rsidRPr="00256FD4">
        <w:rPr>
          <w:rFonts w:cstheme="minorHAnsi"/>
          <w:noProof/>
          <w:lang w:eastAsia="en-GB"/>
        </w:rPr>
        <w:drawing>
          <wp:inline distT="0" distB="0" distL="0" distR="0" wp14:anchorId="00BFC5F0" wp14:editId="5819469A">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14:paraId="5C7E87B1" w14:textId="77777777" w:rsidR="00234FFE" w:rsidRDefault="00234FFE" w:rsidP="00234FFE">
      <w:pPr>
        <w:rPr>
          <w:rFonts w:ascii="Arial" w:hAnsi="Arial" w:cs="Arial"/>
          <w:b/>
          <w:sz w:val="24"/>
          <w:szCs w:val="24"/>
        </w:rPr>
      </w:pPr>
    </w:p>
    <w:p w14:paraId="7D286E6F" w14:textId="77777777" w:rsidR="00234FFE" w:rsidRPr="00234FFE" w:rsidRDefault="00234FFE" w:rsidP="00234FFE">
      <w:pPr>
        <w:rPr>
          <w:rFonts w:cstheme="minorHAnsi"/>
          <w:sz w:val="24"/>
          <w:szCs w:val="24"/>
        </w:rPr>
      </w:pPr>
      <w:r w:rsidRPr="00234FFE">
        <w:rPr>
          <w:rFonts w:cstheme="minorHAnsi"/>
          <w:sz w:val="24"/>
          <w:szCs w:val="24"/>
        </w:rPr>
        <w:t>___________________________________________________________________</w:t>
      </w:r>
      <w:r w:rsidR="00D473CE">
        <w:rPr>
          <w:rFonts w:cstheme="minorHAnsi"/>
          <w:sz w:val="24"/>
          <w:szCs w:val="24"/>
        </w:rPr>
        <w:t>________</w:t>
      </w:r>
    </w:p>
    <w:p w14:paraId="13219010" w14:textId="77777777" w:rsidR="00234FFE" w:rsidRPr="00234FFE" w:rsidRDefault="00234FFE" w:rsidP="00234FFE">
      <w:pPr>
        <w:rPr>
          <w:rFonts w:cstheme="minorHAnsi"/>
          <w:b/>
          <w:sz w:val="24"/>
          <w:szCs w:val="24"/>
        </w:rPr>
      </w:pPr>
      <w:r w:rsidRPr="00234FFE">
        <w:rPr>
          <w:rFonts w:cstheme="minorHAnsi"/>
          <w:b/>
          <w:sz w:val="24"/>
          <w:szCs w:val="24"/>
        </w:rPr>
        <w:t xml:space="preserve">Job Title:  </w:t>
      </w:r>
      <w:r w:rsidRPr="00234FFE">
        <w:rPr>
          <w:rFonts w:cstheme="minorHAnsi"/>
          <w:b/>
          <w:sz w:val="24"/>
          <w:szCs w:val="24"/>
        </w:rPr>
        <w:tab/>
      </w:r>
      <w:r w:rsidRPr="00234FFE">
        <w:rPr>
          <w:rFonts w:cstheme="minorHAnsi"/>
          <w:b/>
          <w:sz w:val="24"/>
          <w:szCs w:val="24"/>
        </w:rPr>
        <w:tab/>
      </w:r>
      <w:r w:rsidRPr="00234FFE">
        <w:rPr>
          <w:rFonts w:cstheme="minorHAnsi"/>
          <w:b/>
          <w:sz w:val="24"/>
          <w:szCs w:val="24"/>
        </w:rPr>
        <w:tab/>
        <w:t>Cleaner</w:t>
      </w:r>
    </w:p>
    <w:p w14:paraId="09A0737B" w14:textId="77777777" w:rsidR="00234FFE" w:rsidRPr="00234FFE" w:rsidRDefault="00234FFE" w:rsidP="00234FFE">
      <w:pPr>
        <w:tabs>
          <w:tab w:val="left" w:pos="2880"/>
          <w:tab w:val="right" w:pos="8640"/>
        </w:tabs>
        <w:ind w:left="2880" w:hanging="2880"/>
        <w:rPr>
          <w:rFonts w:cstheme="minorHAnsi"/>
          <w:sz w:val="24"/>
          <w:szCs w:val="24"/>
        </w:rPr>
      </w:pPr>
      <w:r w:rsidRPr="00234FFE">
        <w:rPr>
          <w:rFonts w:cstheme="minorHAnsi"/>
          <w:b/>
          <w:bCs/>
          <w:sz w:val="24"/>
          <w:szCs w:val="24"/>
        </w:rPr>
        <w:t>Responsible to:</w:t>
      </w:r>
      <w:r w:rsidRPr="00234FFE">
        <w:rPr>
          <w:rFonts w:cstheme="minorHAnsi"/>
          <w:sz w:val="24"/>
          <w:szCs w:val="24"/>
        </w:rPr>
        <w:tab/>
        <w:t>Facilities Manager</w:t>
      </w:r>
      <w:r w:rsidRPr="00234FFE">
        <w:rPr>
          <w:rFonts w:cstheme="minorHAnsi"/>
          <w:bCs/>
          <w:sz w:val="24"/>
          <w:szCs w:val="24"/>
        </w:rPr>
        <w:t xml:space="preserve"> </w:t>
      </w:r>
    </w:p>
    <w:p w14:paraId="6B7AFBF7" w14:textId="77777777" w:rsidR="00234FFE" w:rsidRPr="00234FFE" w:rsidRDefault="00234FFE" w:rsidP="00234FFE">
      <w:pPr>
        <w:tabs>
          <w:tab w:val="left" w:pos="2880"/>
          <w:tab w:val="right" w:pos="8640"/>
        </w:tabs>
        <w:ind w:left="2880" w:hanging="2880"/>
        <w:rPr>
          <w:rFonts w:cstheme="minorHAnsi"/>
          <w:bCs/>
          <w:sz w:val="24"/>
          <w:szCs w:val="24"/>
        </w:rPr>
      </w:pPr>
      <w:r w:rsidRPr="00234FFE">
        <w:rPr>
          <w:rFonts w:cstheme="minorHAnsi"/>
          <w:b/>
          <w:bCs/>
          <w:sz w:val="24"/>
          <w:szCs w:val="24"/>
        </w:rPr>
        <w:t>Hours of work:</w:t>
      </w:r>
      <w:r w:rsidRPr="00234FFE">
        <w:rPr>
          <w:rFonts w:cstheme="minorHAnsi"/>
          <w:b/>
          <w:bCs/>
          <w:sz w:val="24"/>
          <w:szCs w:val="24"/>
        </w:rPr>
        <w:tab/>
      </w:r>
      <w:r w:rsidRPr="00234FFE">
        <w:rPr>
          <w:rFonts w:cstheme="minorHAnsi"/>
          <w:bCs/>
          <w:sz w:val="24"/>
          <w:szCs w:val="24"/>
        </w:rPr>
        <w:t xml:space="preserve">13 Hours per week, Sunday to Saturday </w:t>
      </w:r>
    </w:p>
    <w:p w14:paraId="68211B1A" w14:textId="5399931D" w:rsidR="00234FFE" w:rsidRPr="00234FFE" w:rsidRDefault="00234FFE" w:rsidP="00234FFE">
      <w:pPr>
        <w:tabs>
          <w:tab w:val="left" w:pos="2880"/>
          <w:tab w:val="right" w:pos="8640"/>
        </w:tabs>
        <w:ind w:left="2880" w:hanging="2880"/>
        <w:rPr>
          <w:rFonts w:cstheme="minorHAnsi"/>
          <w:bCs/>
          <w:sz w:val="24"/>
          <w:szCs w:val="24"/>
        </w:rPr>
      </w:pPr>
      <w:r w:rsidRPr="00234FFE">
        <w:rPr>
          <w:rFonts w:cstheme="minorHAnsi"/>
          <w:b/>
          <w:bCs/>
          <w:sz w:val="24"/>
          <w:szCs w:val="24"/>
        </w:rPr>
        <w:t>Salary:</w:t>
      </w:r>
      <w:r w:rsidRPr="00234FFE">
        <w:rPr>
          <w:rFonts w:cstheme="minorHAnsi"/>
          <w:bCs/>
          <w:sz w:val="24"/>
          <w:szCs w:val="24"/>
        </w:rPr>
        <w:tab/>
      </w:r>
      <w:r w:rsidR="001D03AC">
        <w:rPr>
          <w:rFonts w:cstheme="minorHAnsi"/>
          <w:bCs/>
          <w:sz w:val="24"/>
          <w:szCs w:val="24"/>
        </w:rPr>
        <w:t>£2</w:t>
      </w:r>
      <w:r w:rsidR="00C7089F">
        <w:rPr>
          <w:rFonts w:cstheme="minorHAnsi"/>
          <w:bCs/>
          <w:sz w:val="24"/>
          <w:szCs w:val="24"/>
        </w:rPr>
        <w:t>2,727.04</w:t>
      </w:r>
      <w:r w:rsidR="001D03AC">
        <w:rPr>
          <w:rFonts w:cstheme="minorHAnsi"/>
          <w:bCs/>
          <w:sz w:val="24"/>
          <w:szCs w:val="24"/>
        </w:rPr>
        <w:t xml:space="preserve"> pro rata £7</w:t>
      </w:r>
      <w:r w:rsidR="00C7089F">
        <w:rPr>
          <w:rFonts w:cstheme="minorHAnsi"/>
          <w:bCs/>
          <w:sz w:val="24"/>
          <w:szCs w:val="24"/>
        </w:rPr>
        <w:t>985.18</w:t>
      </w:r>
      <w:r w:rsidR="001D03AC">
        <w:rPr>
          <w:rFonts w:cstheme="minorHAnsi"/>
          <w:bCs/>
          <w:sz w:val="24"/>
          <w:szCs w:val="24"/>
        </w:rPr>
        <w:t xml:space="preserve"> </w:t>
      </w:r>
    </w:p>
    <w:p w14:paraId="5919B5B2" w14:textId="77777777" w:rsidR="00234FFE" w:rsidRPr="00234FFE" w:rsidRDefault="00234FFE" w:rsidP="00234FFE">
      <w:pPr>
        <w:tabs>
          <w:tab w:val="left" w:pos="2880"/>
          <w:tab w:val="right" w:pos="8640"/>
        </w:tabs>
        <w:ind w:left="2880" w:hanging="2880"/>
        <w:rPr>
          <w:rFonts w:cstheme="minorHAnsi"/>
          <w:bCs/>
          <w:sz w:val="24"/>
          <w:szCs w:val="24"/>
        </w:rPr>
      </w:pPr>
      <w:r w:rsidRPr="00234FFE">
        <w:rPr>
          <w:rFonts w:cstheme="minorHAnsi"/>
          <w:b/>
          <w:bCs/>
          <w:sz w:val="24"/>
          <w:szCs w:val="24"/>
        </w:rPr>
        <w:t>Contract:</w:t>
      </w:r>
      <w:r w:rsidRPr="00234FFE">
        <w:rPr>
          <w:rFonts w:cstheme="minorHAnsi"/>
          <w:b/>
          <w:bCs/>
          <w:sz w:val="24"/>
          <w:szCs w:val="24"/>
        </w:rPr>
        <w:tab/>
      </w:r>
      <w:r w:rsidRPr="00234FFE">
        <w:rPr>
          <w:rFonts w:cstheme="minorHAnsi"/>
          <w:bCs/>
          <w:sz w:val="24"/>
          <w:szCs w:val="24"/>
        </w:rPr>
        <w:t>Permanent</w:t>
      </w:r>
    </w:p>
    <w:p w14:paraId="4A5C542A" w14:textId="77777777" w:rsidR="00234FFE" w:rsidRPr="00234FFE" w:rsidRDefault="00234FFE" w:rsidP="00234FFE">
      <w:pPr>
        <w:tabs>
          <w:tab w:val="left" w:pos="2880"/>
          <w:tab w:val="right" w:pos="8640"/>
        </w:tabs>
        <w:ind w:left="2880" w:hanging="2880"/>
        <w:rPr>
          <w:rFonts w:cstheme="minorHAnsi"/>
          <w:bCs/>
          <w:sz w:val="24"/>
          <w:szCs w:val="24"/>
        </w:rPr>
      </w:pPr>
      <w:r w:rsidRPr="00234FFE">
        <w:rPr>
          <w:rFonts w:cstheme="minorHAnsi"/>
          <w:b/>
          <w:bCs/>
          <w:sz w:val="24"/>
          <w:szCs w:val="24"/>
        </w:rPr>
        <w:t>Place of work:</w:t>
      </w:r>
      <w:r w:rsidRPr="00234FFE">
        <w:rPr>
          <w:rFonts w:cstheme="minorHAnsi"/>
          <w:b/>
          <w:bCs/>
          <w:sz w:val="24"/>
          <w:szCs w:val="24"/>
        </w:rPr>
        <w:tab/>
      </w:r>
      <w:r w:rsidRPr="00234FFE">
        <w:rPr>
          <w:rFonts w:cstheme="minorHAnsi"/>
          <w:bCs/>
          <w:sz w:val="24"/>
          <w:szCs w:val="24"/>
        </w:rPr>
        <w:t>The Bowes Museum</w:t>
      </w:r>
    </w:p>
    <w:p w14:paraId="5315BBAE" w14:textId="77777777" w:rsidR="00234FFE" w:rsidRPr="00234FFE" w:rsidRDefault="00234FFE" w:rsidP="00234FFE">
      <w:pPr>
        <w:tabs>
          <w:tab w:val="left" w:pos="2880"/>
          <w:tab w:val="right" w:pos="8640"/>
        </w:tabs>
        <w:ind w:left="2880" w:hanging="2880"/>
        <w:rPr>
          <w:rFonts w:cstheme="minorHAnsi"/>
          <w:b/>
          <w:bCs/>
          <w:sz w:val="24"/>
          <w:szCs w:val="24"/>
        </w:rPr>
      </w:pPr>
      <w:r w:rsidRPr="00234FFE">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5CB6678C" wp14:editId="5CAF56DA">
                <wp:simplePos x="0" y="0"/>
                <wp:positionH relativeFrom="margin">
                  <wp:align>right</wp:align>
                </wp:positionH>
                <wp:positionV relativeFrom="paragraph">
                  <wp:posOffset>87878</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EE98" id="Line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8pt,6.9pt" to="99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">
                <w10:wrap anchorx="margin"/>
              </v:line>
            </w:pict>
          </mc:Fallback>
        </mc:AlternateContent>
      </w:r>
    </w:p>
    <w:p w14:paraId="03CDD5AF" w14:textId="77777777" w:rsidR="00234FFE" w:rsidRPr="00234FFE" w:rsidRDefault="00234FFE" w:rsidP="00234FFE">
      <w:pPr>
        <w:jc w:val="both"/>
        <w:rPr>
          <w:rFonts w:cstheme="minorHAnsi"/>
          <w:b/>
          <w:bCs/>
          <w:sz w:val="24"/>
          <w:szCs w:val="24"/>
        </w:rPr>
      </w:pPr>
      <w:r w:rsidRPr="00234FFE">
        <w:rPr>
          <w:rFonts w:cstheme="minorHAnsi"/>
          <w:b/>
          <w:bCs/>
          <w:sz w:val="24"/>
          <w:szCs w:val="24"/>
        </w:rPr>
        <w:t>Organisational Relationships</w:t>
      </w:r>
    </w:p>
    <w:p w14:paraId="0A8B5B64" w14:textId="77777777" w:rsidR="00234FFE" w:rsidRPr="00234FFE" w:rsidRDefault="00234FFE" w:rsidP="00234FFE">
      <w:pPr>
        <w:jc w:val="both"/>
        <w:rPr>
          <w:rFonts w:cstheme="minorHAnsi"/>
          <w:b/>
          <w:bCs/>
          <w:sz w:val="24"/>
          <w:szCs w:val="24"/>
        </w:rPr>
      </w:pPr>
    </w:p>
    <w:p w14:paraId="1F3DC360" w14:textId="77777777" w:rsidR="00234FFE" w:rsidRPr="00234FFE" w:rsidRDefault="00234FFE" w:rsidP="00234FFE">
      <w:pPr>
        <w:pStyle w:val="ListParagraph"/>
        <w:numPr>
          <w:ilvl w:val="0"/>
          <w:numId w:val="2"/>
        </w:numPr>
        <w:rPr>
          <w:rFonts w:cstheme="minorHAnsi"/>
          <w:sz w:val="24"/>
          <w:szCs w:val="24"/>
        </w:rPr>
      </w:pPr>
      <w:r w:rsidRPr="00234FFE">
        <w:rPr>
          <w:rFonts w:cstheme="minorHAnsi"/>
          <w:bCs/>
          <w:sz w:val="24"/>
          <w:szCs w:val="24"/>
        </w:rPr>
        <w:t>Reporting to the Facilities Manager. (Part of the wider Operations team under The Operations Manager</w:t>
      </w:r>
      <w:r w:rsidRPr="00234FFE">
        <w:rPr>
          <w:rFonts w:cstheme="minorHAnsi"/>
          <w:sz w:val="24"/>
          <w:szCs w:val="24"/>
        </w:rPr>
        <w:t>)</w:t>
      </w:r>
    </w:p>
    <w:p w14:paraId="1F7D0E9F" w14:textId="77777777" w:rsidR="00234FFE" w:rsidRPr="00234FFE" w:rsidRDefault="00234FFE" w:rsidP="00234FFE">
      <w:pPr>
        <w:pStyle w:val="ListParagraph"/>
        <w:numPr>
          <w:ilvl w:val="0"/>
          <w:numId w:val="2"/>
        </w:numPr>
        <w:rPr>
          <w:rFonts w:cstheme="minorHAnsi"/>
          <w:sz w:val="24"/>
          <w:szCs w:val="24"/>
        </w:rPr>
      </w:pPr>
      <w:r w:rsidRPr="00234FFE">
        <w:rPr>
          <w:rFonts w:cstheme="minorHAnsi"/>
          <w:sz w:val="24"/>
          <w:szCs w:val="24"/>
        </w:rPr>
        <w:t>Working alongside staff, trustees, stakeholders, volunteers and Friends of the Bowes Museum</w:t>
      </w:r>
    </w:p>
    <w:p w14:paraId="1BA6ADF3" w14:textId="77777777" w:rsidR="00234FFE" w:rsidRPr="00234FFE" w:rsidRDefault="00234FFE" w:rsidP="00234FFE">
      <w:pPr>
        <w:jc w:val="both"/>
        <w:rPr>
          <w:rFonts w:cstheme="minorHAnsi"/>
          <w:b/>
          <w:sz w:val="24"/>
          <w:szCs w:val="24"/>
        </w:rPr>
      </w:pPr>
    </w:p>
    <w:p w14:paraId="646C01FE" w14:textId="77777777" w:rsidR="00234FFE" w:rsidRPr="00234FFE" w:rsidRDefault="00234FFE" w:rsidP="00234FFE">
      <w:pPr>
        <w:jc w:val="both"/>
        <w:rPr>
          <w:rFonts w:cstheme="minorHAnsi"/>
          <w:b/>
          <w:sz w:val="24"/>
          <w:szCs w:val="24"/>
        </w:rPr>
      </w:pPr>
      <w:r w:rsidRPr="00234FFE">
        <w:rPr>
          <w:rFonts w:cstheme="minorHAnsi"/>
          <w:b/>
          <w:sz w:val="24"/>
          <w:szCs w:val="24"/>
        </w:rPr>
        <w:t>Main purpose of the role</w:t>
      </w:r>
    </w:p>
    <w:p w14:paraId="1E954863" w14:textId="77777777" w:rsidR="00234FFE" w:rsidRPr="00234FFE" w:rsidRDefault="00234FFE" w:rsidP="00234FFE">
      <w:pPr>
        <w:rPr>
          <w:rFonts w:cstheme="minorHAnsi"/>
          <w:sz w:val="24"/>
          <w:szCs w:val="24"/>
        </w:rPr>
      </w:pPr>
      <w:r w:rsidRPr="00234FFE">
        <w:rPr>
          <w:rFonts w:cstheme="minorHAnsi"/>
          <w:sz w:val="24"/>
          <w:szCs w:val="24"/>
        </w:rPr>
        <w:t xml:space="preserve">To support and provide a high standard of cleaning and care throughout the museum spaces helping maintain an excellent standard of cleanliness and presentation for our visitors. The role will involve daily cleaning tasks, housekeeping duties and deep cleans throughout the museum. </w:t>
      </w:r>
    </w:p>
    <w:p w14:paraId="6006D302" w14:textId="77777777" w:rsidR="00234FFE" w:rsidRPr="00234FFE" w:rsidRDefault="00234FFE" w:rsidP="00234FFE">
      <w:pPr>
        <w:rPr>
          <w:rFonts w:cstheme="minorHAnsi"/>
          <w:sz w:val="24"/>
          <w:szCs w:val="24"/>
        </w:rPr>
      </w:pPr>
    </w:p>
    <w:p w14:paraId="00D9D3CA" w14:textId="77777777" w:rsidR="00234FFE" w:rsidRPr="00234FFE" w:rsidRDefault="00234FFE" w:rsidP="00234FFE">
      <w:pPr>
        <w:rPr>
          <w:rFonts w:cstheme="minorHAnsi"/>
          <w:b/>
          <w:sz w:val="24"/>
          <w:szCs w:val="24"/>
        </w:rPr>
      </w:pPr>
      <w:r w:rsidRPr="00234FFE">
        <w:rPr>
          <w:rFonts w:cstheme="minorHAnsi"/>
          <w:b/>
          <w:sz w:val="24"/>
          <w:szCs w:val="24"/>
        </w:rPr>
        <w:t>The Person</w:t>
      </w:r>
    </w:p>
    <w:p w14:paraId="3F9E9A9D" w14:textId="77777777" w:rsidR="00234FFE" w:rsidRPr="00234FFE" w:rsidRDefault="00234FFE" w:rsidP="00234FFE">
      <w:pPr>
        <w:rPr>
          <w:rFonts w:cstheme="minorHAnsi"/>
          <w:sz w:val="24"/>
          <w:szCs w:val="24"/>
        </w:rPr>
      </w:pPr>
      <w:r w:rsidRPr="00234FFE">
        <w:rPr>
          <w:rFonts w:cstheme="minorHAnsi"/>
          <w:sz w:val="24"/>
          <w:szCs w:val="24"/>
        </w:rPr>
        <w:t xml:space="preserve">We are seeking an enthusiastic self-motivated person with an eye for detail, that is passionate about helping maintain one the region’s foremost attractions for our visitors to enjoy. We want every visitor to have an amazing day out and the standards of presentation we set are very important. </w:t>
      </w:r>
    </w:p>
    <w:p w14:paraId="429E55A6" w14:textId="77777777" w:rsidR="00234FFE" w:rsidRPr="00234FFE" w:rsidRDefault="00234FFE" w:rsidP="00234FFE">
      <w:pPr>
        <w:rPr>
          <w:rFonts w:cstheme="minorHAnsi"/>
          <w:sz w:val="24"/>
          <w:szCs w:val="24"/>
        </w:rPr>
      </w:pPr>
      <w:r w:rsidRPr="00234FFE">
        <w:rPr>
          <w:rFonts w:cstheme="minorHAnsi"/>
          <w:sz w:val="24"/>
          <w:szCs w:val="24"/>
        </w:rPr>
        <w:t xml:space="preserve">As a member of one of the wider museum team, you will be a strong advocate in demonstrating the museum’s values and behaviours. </w:t>
      </w:r>
    </w:p>
    <w:p w14:paraId="4F4893BA" w14:textId="77777777" w:rsidR="00234FFE" w:rsidRPr="00234FFE" w:rsidRDefault="00234FFE" w:rsidP="00234FFE">
      <w:pPr>
        <w:jc w:val="both"/>
        <w:rPr>
          <w:rFonts w:cstheme="minorHAnsi"/>
          <w:b/>
          <w:bCs/>
          <w:sz w:val="24"/>
          <w:szCs w:val="24"/>
        </w:rPr>
      </w:pPr>
    </w:p>
    <w:p w14:paraId="2E5818EB" w14:textId="77777777" w:rsidR="00234FFE" w:rsidRPr="00234FFE" w:rsidRDefault="00234FFE" w:rsidP="00234FFE">
      <w:pPr>
        <w:pStyle w:val="paragraph"/>
        <w:spacing w:before="0" w:beforeAutospacing="0" w:after="0" w:afterAutospacing="0"/>
        <w:textAlignment w:val="baseline"/>
        <w:rPr>
          <w:rStyle w:val="normaltextrun"/>
          <w:rFonts w:asciiTheme="minorHAnsi" w:hAnsiTheme="minorHAnsi" w:cstheme="minorHAnsi"/>
          <w:b/>
          <w:bCs/>
        </w:rPr>
      </w:pPr>
      <w:r w:rsidRPr="00234FFE">
        <w:rPr>
          <w:rStyle w:val="normaltextrun"/>
          <w:rFonts w:asciiTheme="minorHAnsi" w:hAnsiTheme="minorHAnsi" w:cstheme="minorHAnsi"/>
          <w:b/>
          <w:bCs/>
        </w:rPr>
        <w:t>Inclusion and Diversity</w:t>
      </w:r>
    </w:p>
    <w:p w14:paraId="04C0BAC1" w14:textId="77777777" w:rsidR="00234FFE" w:rsidRPr="00234FFE" w:rsidRDefault="00234FFE" w:rsidP="00234FFE">
      <w:pPr>
        <w:pStyle w:val="paragraph"/>
        <w:spacing w:before="0" w:beforeAutospacing="0" w:after="0" w:afterAutospacing="0"/>
        <w:textAlignment w:val="baseline"/>
        <w:rPr>
          <w:rFonts w:asciiTheme="minorHAnsi" w:hAnsiTheme="minorHAnsi" w:cstheme="minorHAnsi"/>
        </w:rPr>
      </w:pPr>
    </w:p>
    <w:p w14:paraId="70C9273F" w14:textId="77777777" w:rsidR="00234FFE" w:rsidRPr="00234FFE" w:rsidRDefault="00234FFE" w:rsidP="00234FFE">
      <w:pPr>
        <w:pStyle w:val="paragraph"/>
        <w:spacing w:before="0" w:beforeAutospacing="0" w:after="0" w:afterAutospacing="0"/>
        <w:textAlignment w:val="baseline"/>
        <w:rPr>
          <w:rFonts w:asciiTheme="minorHAnsi" w:hAnsiTheme="minorHAnsi" w:cstheme="minorHAnsi"/>
        </w:rPr>
      </w:pPr>
      <w:r w:rsidRPr="00234FFE">
        <w:rPr>
          <w:rStyle w:val="normaltextrun"/>
          <w:rFonts w:asciiTheme="minorHAnsi" w:hAnsiTheme="minorHAnsi" w:cstheme="minorHAnsi"/>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and/or candidates with disabilities.</w:t>
      </w:r>
      <w:r w:rsidRPr="00234FFE">
        <w:rPr>
          <w:rStyle w:val="eop"/>
          <w:rFonts w:asciiTheme="minorHAnsi" w:hAnsiTheme="minorHAnsi" w:cstheme="minorHAnsi"/>
        </w:rPr>
        <w:t> </w:t>
      </w:r>
    </w:p>
    <w:p w14:paraId="6FF3915F" w14:textId="77777777" w:rsidR="00234FFE" w:rsidRPr="00234FFE" w:rsidRDefault="00234FFE" w:rsidP="00234FFE">
      <w:pPr>
        <w:jc w:val="both"/>
        <w:rPr>
          <w:rFonts w:cstheme="minorHAnsi"/>
          <w:sz w:val="24"/>
          <w:szCs w:val="24"/>
        </w:rPr>
      </w:pPr>
    </w:p>
    <w:p w14:paraId="6E1CE285" w14:textId="77777777" w:rsidR="00234FFE" w:rsidRPr="00234FFE" w:rsidRDefault="00234FFE" w:rsidP="00234FFE">
      <w:pPr>
        <w:jc w:val="both"/>
        <w:rPr>
          <w:rFonts w:cstheme="minorHAnsi"/>
          <w:sz w:val="24"/>
          <w:szCs w:val="24"/>
        </w:rPr>
      </w:pPr>
      <w:r w:rsidRPr="00234FFE">
        <w:rPr>
          <w:rFonts w:cstheme="minorHAnsi"/>
          <w:noProof/>
          <w:sz w:val="24"/>
          <w:szCs w:val="24"/>
          <w:lang w:eastAsia="en-GB"/>
        </w:rPr>
        <mc:AlternateContent>
          <mc:Choice Requires="wps">
            <w:drawing>
              <wp:anchor distT="0" distB="0" distL="114300" distR="114300" simplePos="0" relativeHeight="251660288" behindDoc="0" locked="0" layoutInCell="1" allowOverlap="1" wp14:anchorId="4DA3BFBD" wp14:editId="1DFF87A2">
                <wp:simplePos x="0" y="0"/>
                <wp:positionH relativeFrom="margin">
                  <wp:align>center</wp:align>
                </wp:positionH>
                <wp:positionV relativeFrom="paragraph">
                  <wp:posOffset>123411</wp:posOffset>
                </wp:positionV>
                <wp:extent cx="6629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EB91" id="Line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7pt" to="5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W9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">
                <w10:wrap anchorx="margin"/>
              </v:line>
            </w:pict>
          </mc:Fallback>
        </mc:AlternateContent>
      </w:r>
    </w:p>
    <w:p w14:paraId="652AEFA4" w14:textId="77777777" w:rsidR="00234FFE" w:rsidRPr="00234FFE" w:rsidRDefault="00234FFE" w:rsidP="00234FFE">
      <w:pPr>
        <w:jc w:val="both"/>
        <w:rPr>
          <w:rFonts w:cstheme="minorHAnsi"/>
          <w:b/>
          <w:sz w:val="24"/>
          <w:szCs w:val="24"/>
        </w:rPr>
      </w:pPr>
      <w:r w:rsidRPr="00234FFE">
        <w:rPr>
          <w:rFonts w:cstheme="minorHAnsi"/>
          <w:b/>
          <w:sz w:val="24"/>
          <w:szCs w:val="24"/>
        </w:rPr>
        <w:t>Main duties and responsibilities</w:t>
      </w:r>
    </w:p>
    <w:p w14:paraId="3B385300"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To carry out daily cleaning duties for the museum opening, in galleries and public toilets to our set standard. </w:t>
      </w:r>
    </w:p>
    <w:p w14:paraId="7AD4FA78"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Maintain staff areas such as, offices, breakroom, kitchens and toilets to our set standard. </w:t>
      </w:r>
    </w:p>
    <w:p w14:paraId="5799B4C5"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Liaise with the Operations Team and Collections Team to report defects and feedback on the schedule. </w:t>
      </w:r>
    </w:p>
    <w:p w14:paraId="3EB8C80D"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To use the equipment and cleaning agents as instructed.</w:t>
      </w:r>
    </w:p>
    <w:p w14:paraId="51DF766F"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Annual deep cleans of key museum areas.</w:t>
      </w:r>
    </w:p>
    <w:p w14:paraId="04CF66C1"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Monitoring and replenishing stocks.  </w:t>
      </w:r>
    </w:p>
    <w:p w14:paraId="23A5B934"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Taking accountability for overall museum cleanliness and presentation</w:t>
      </w:r>
    </w:p>
    <w:p w14:paraId="27BED77C"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To uphold Health &amp; Safety regulations and requirements in the workplace, including fire drills, risk assessments and COSHH. </w:t>
      </w:r>
    </w:p>
    <w:p w14:paraId="5F5D707C"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To work weekends and public holidays on a rota basis. </w:t>
      </w:r>
    </w:p>
    <w:p w14:paraId="1EB126FB"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Represent the Museum in everything you do. Communicate with visitors about process. </w:t>
      </w:r>
    </w:p>
    <w:p w14:paraId="0D312E2C"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To undergo any training required, to carry out any of the roles described in this job description, competently and safely.</w:t>
      </w:r>
    </w:p>
    <w:p w14:paraId="32C5104C"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 xml:space="preserve">To work in line within the museums environmental and sustainability policies at all time. </w:t>
      </w:r>
    </w:p>
    <w:p w14:paraId="4D0F03EF"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To work in a manner that actively supports the museums values and behaviours.</w:t>
      </w:r>
    </w:p>
    <w:p w14:paraId="5416B6DF" w14:textId="77777777" w:rsidR="00234FFE" w:rsidRPr="00234FFE" w:rsidRDefault="00234FFE" w:rsidP="00234FFE">
      <w:pPr>
        <w:pStyle w:val="ListParagraph"/>
        <w:numPr>
          <w:ilvl w:val="0"/>
          <w:numId w:val="1"/>
        </w:numPr>
        <w:rPr>
          <w:rFonts w:cstheme="minorHAnsi"/>
          <w:sz w:val="24"/>
          <w:szCs w:val="24"/>
        </w:rPr>
      </w:pPr>
      <w:r w:rsidRPr="00234FFE">
        <w:rPr>
          <w:rFonts w:cstheme="minorHAnsi"/>
          <w:sz w:val="24"/>
          <w:szCs w:val="24"/>
        </w:rPr>
        <w:t>To carry out other tasks of a cleaning or general nature that would normally be expected of someone in this position. In addition to any other duties deemed necessary by your line manager.</w:t>
      </w:r>
    </w:p>
    <w:tbl>
      <w:tblPr>
        <w:tblW w:w="10125" w:type="dxa"/>
        <w:tblInd w:w="93" w:type="dxa"/>
        <w:tblLook w:val="04A0" w:firstRow="1" w:lastRow="0" w:firstColumn="1" w:lastColumn="0" w:noHBand="0" w:noVBand="1"/>
      </w:tblPr>
      <w:tblGrid>
        <w:gridCol w:w="7558"/>
        <w:gridCol w:w="1297"/>
        <w:gridCol w:w="1296"/>
      </w:tblGrid>
      <w:tr w:rsidR="00234FFE" w:rsidRPr="00234FFE" w14:paraId="0A06AB78" w14:textId="77777777" w:rsidTr="00CE28DB">
        <w:trPr>
          <w:trHeight w:val="300"/>
        </w:trPr>
        <w:tc>
          <w:tcPr>
            <w:tcW w:w="10125" w:type="dxa"/>
            <w:gridSpan w:val="3"/>
            <w:tcBorders>
              <w:bottom w:val="single" w:sz="4" w:space="0" w:color="auto"/>
            </w:tcBorders>
            <w:shd w:val="clear" w:color="auto" w:fill="auto"/>
            <w:noWrap/>
            <w:vAlign w:val="bottom"/>
          </w:tcPr>
          <w:p w14:paraId="06727B0E" w14:textId="77777777" w:rsidR="00234FFE" w:rsidRPr="00234FFE" w:rsidRDefault="00234FFE" w:rsidP="00CE28DB">
            <w:pPr>
              <w:rPr>
                <w:rFonts w:cstheme="minorHAnsi"/>
                <w:b/>
                <w:bCs/>
                <w:color w:val="000000"/>
                <w:sz w:val="24"/>
                <w:szCs w:val="24"/>
                <w:lang w:eastAsia="en-GB"/>
              </w:rPr>
            </w:pPr>
          </w:p>
          <w:p w14:paraId="70E78D18" w14:textId="77777777" w:rsidR="00234FFE" w:rsidRPr="00234FFE" w:rsidRDefault="00234FFE" w:rsidP="00CE28DB">
            <w:pPr>
              <w:rPr>
                <w:rFonts w:cstheme="minorHAnsi"/>
                <w:b/>
                <w:bCs/>
                <w:color w:val="000000"/>
                <w:sz w:val="24"/>
                <w:szCs w:val="24"/>
                <w:lang w:eastAsia="en-GB"/>
              </w:rPr>
            </w:pPr>
          </w:p>
          <w:p w14:paraId="7E1CB6B8" w14:textId="77777777" w:rsidR="00234FFE" w:rsidRPr="00234FFE" w:rsidRDefault="00234FFE" w:rsidP="00CE28DB">
            <w:pPr>
              <w:rPr>
                <w:rFonts w:cstheme="minorHAnsi"/>
                <w:b/>
                <w:bCs/>
                <w:color w:val="000000"/>
                <w:sz w:val="24"/>
                <w:szCs w:val="24"/>
                <w:lang w:eastAsia="en-GB"/>
              </w:rPr>
            </w:pPr>
          </w:p>
          <w:p w14:paraId="2E9AAB5A" w14:textId="77777777" w:rsidR="00234FFE" w:rsidRPr="00234FFE" w:rsidRDefault="00234FFE" w:rsidP="00CE28DB">
            <w:pPr>
              <w:rPr>
                <w:rFonts w:cstheme="minorHAnsi"/>
                <w:b/>
                <w:bCs/>
                <w:color w:val="000000"/>
                <w:sz w:val="24"/>
                <w:szCs w:val="24"/>
                <w:lang w:eastAsia="en-GB"/>
              </w:rPr>
            </w:pPr>
          </w:p>
          <w:p w14:paraId="7EAC74EE" w14:textId="77777777" w:rsidR="00234FFE" w:rsidRPr="00234FFE" w:rsidRDefault="00234FFE" w:rsidP="00CE28DB">
            <w:pPr>
              <w:rPr>
                <w:rFonts w:cstheme="minorHAnsi"/>
                <w:b/>
                <w:bCs/>
                <w:color w:val="000000"/>
                <w:sz w:val="24"/>
                <w:szCs w:val="24"/>
                <w:lang w:eastAsia="en-GB"/>
              </w:rPr>
            </w:pPr>
          </w:p>
          <w:p w14:paraId="390EDB7A" w14:textId="77777777" w:rsidR="00234FFE" w:rsidRPr="00234FFE" w:rsidRDefault="00234FFE" w:rsidP="00CE28DB">
            <w:pPr>
              <w:rPr>
                <w:rFonts w:cstheme="minorHAnsi"/>
                <w:b/>
                <w:bCs/>
                <w:color w:val="000000"/>
                <w:sz w:val="24"/>
                <w:szCs w:val="24"/>
                <w:lang w:eastAsia="en-GB"/>
              </w:rPr>
            </w:pPr>
          </w:p>
        </w:tc>
      </w:tr>
      <w:tr w:rsidR="00234FFE" w:rsidRPr="00234FFE" w14:paraId="1AF28021" w14:textId="77777777" w:rsidTr="00CE28DB">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CCD65" w14:textId="77777777" w:rsidR="00234FFE" w:rsidRPr="00234FFE" w:rsidRDefault="00234FFE" w:rsidP="00CE28DB">
            <w:pPr>
              <w:rPr>
                <w:rFonts w:cstheme="minorHAnsi"/>
                <w:b/>
                <w:bCs/>
                <w:color w:val="000000"/>
                <w:sz w:val="24"/>
                <w:szCs w:val="24"/>
                <w:lang w:eastAsia="en-GB"/>
              </w:rPr>
            </w:pPr>
            <w:r w:rsidRPr="00234FFE">
              <w:rPr>
                <w:rFonts w:cstheme="minorHAnsi"/>
                <w:b/>
                <w:sz w:val="24"/>
                <w:szCs w:val="24"/>
              </w:rPr>
              <w:lastRenderedPageBreak/>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63907B5F" w14:textId="77777777" w:rsidR="00234FFE" w:rsidRPr="00234FFE" w:rsidRDefault="00234FFE" w:rsidP="00CE28DB">
            <w:pPr>
              <w:rPr>
                <w:rFonts w:cstheme="minorHAnsi"/>
                <w:b/>
                <w:bCs/>
                <w:color w:val="000000"/>
                <w:sz w:val="24"/>
                <w:szCs w:val="24"/>
                <w:lang w:eastAsia="en-GB"/>
              </w:rPr>
            </w:pPr>
            <w:r w:rsidRPr="00234FFE">
              <w:rPr>
                <w:rFonts w:cstheme="minorHAnsi"/>
                <w:b/>
                <w:sz w:val="24"/>
                <w:szCs w:val="24"/>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38D9E9FE" w14:textId="77777777" w:rsidR="00234FFE" w:rsidRPr="00234FFE" w:rsidRDefault="00234FFE" w:rsidP="00CE28DB">
            <w:pPr>
              <w:rPr>
                <w:rFonts w:cstheme="minorHAnsi"/>
                <w:b/>
                <w:bCs/>
                <w:color w:val="000000"/>
                <w:sz w:val="24"/>
                <w:szCs w:val="24"/>
                <w:lang w:eastAsia="en-GB"/>
              </w:rPr>
            </w:pPr>
            <w:r w:rsidRPr="00234FFE">
              <w:rPr>
                <w:rFonts w:cstheme="minorHAnsi"/>
                <w:b/>
                <w:sz w:val="24"/>
                <w:szCs w:val="24"/>
              </w:rPr>
              <w:t>DESIRABLE</w:t>
            </w:r>
          </w:p>
        </w:tc>
      </w:tr>
      <w:tr w:rsidR="00234FFE" w:rsidRPr="00234FFE" w14:paraId="34678E93"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642A3712" w14:textId="77777777" w:rsidR="00234FFE" w:rsidRPr="00234FFE" w:rsidRDefault="00234FFE" w:rsidP="00CE28DB">
            <w:pPr>
              <w:rPr>
                <w:rFonts w:eastAsia="Calibri" w:cstheme="minorHAnsi"/>
                <w:sz w:val="24"/>
                <w:szCs w:val="24"/>
              </w:rPr>
            </w:pPr>
            <w:r w:rsidRPr="00234FFE">
              <w:rPr>
                <w:rFonts w:eastAsia="Calibri" w:cstheme="minorHAnsi"/>
                <w:sz w:val="24"/>
                <w:szCs w:val="24"/>
              </w:rPr>
              <w:t>Previous experience of cleaning.</w:t>
            </w:r>
          </w:p>
        </w:tc>
        <w:tc>
          <w:tcPr>
            <w:tcW w:w="1297" w:type="dxa"/>
            <w:tcBorders>
              <w:top w:val="nil"/>
              <w:left w:val="nil"/>
              <w:bottom w:val="single" w:sz="4" w:space="0" w:color="auto"/>
              <w:right w:val="single" w:sz="4" w:space="0" w:color="auto"/>
            </w:tcBorders>
            <w:shd w:val="clear" w:color="auto" w:fill="auto"/>
            <w:noWrap/>
            <w:hideMark/>
          </w:tcPr>
          <w:p w14:paraId="428F9983"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1A01069E" w14:textId="77777777" w:rsidR="00234FFE" w:rsidRPr="00234FFE" w:rsidRDefault="00234FFE" w:rsidP="00CE28DB">
            <w:pPr>
              <w:rPr>
                <w:rFonts w:cstheme="minorHAnsi"/>
                <w:sz w:val="24"/>
                <w:szCs w:val="24"/>
              </w:rPr>
            </w:pPr>
          </w:p>
        </w:tc>
      </w:tr>
      <w:tr w:rsidR="00234FFE" w:rsidRPr="00234FFE" w14:paraId="44D8B619" w14:textId="77777777" w:rsidTr="00CE28DB">
        <w:trPr>
          <w:trHeight w:val="523"/>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3D57991" w14:textId="77777777" w:rsidR="00234FFE" w:rsidRPr="00234FFE" w:rsidRDefault="00234FFE" w:rsidP="00CE28DB">
            <w:pPr>
              <w:pStyle w:val="ListParagraph"/>
              <w:ind w:left="0"/>
              <w:rPr>
                <w:rFonts w:eastAsia="Calibri" w:cstheme="minorHAnsi"/>
                <w:sz w:val="24"/>
                <w:szCs w:val="24"/>
              </w:rPr>
            </w:pPr>
            <w:r w:rsidRPr="00234FFE">
              <w:rPr>
                <w:rFonts w:cstheme="minorHAnsi"/>
                <w:sz w:val="24"/>
                <w:szCs w:val="24"/>
              </w:rPr>
              <w:t>Awareness of and the ability to deliver excellent cleaning standards and have an eye for detail.</w:t>
            </w:r>
          </w:p>
        </w:tc>
        <w:tc>
          <w:tcPr>
            <w:tcW w:w="1297" w:type="dxa"/>
            <w:tcBorders>
              <w:top w:val="nil"/>
              <w:left w:val="nil"/>
              <w:bottom w:val="single" w:sz="4" w:space="0" w:color="auto"/>
              <w:right w:val="single" w:sz="4" w:space="0" w:color="auto"/>
            </w:tcBorders>
            <w:shd w:val="clear" w:color="auto" w:fill="auto"/>
            <w:noWrap/>
            <w:hideMark/>
          </w:tcPr>
          <w:p w14:paraId="2FA57330"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7940C529" w14:textId="77777777" w:rsidR="00234FFE" w:rsidRPr="00234FFE" w:rsidRDefault="00234FFE" w:rsidP="00CE28DB">
            <w:pPr>
              <w:rPr>
                <w:rFonts w:cstheme="minorHAnsi"/>
                <w:sz w:val="24"/>
                <w:szCs w:val="24"/>
              </w:rPr>
            </w:pPr>
          </w:p>
        </w:tc>
      </w:tr>
      <w:tr w:rsidR="00234FFE" w:rsidRPr="00234FFE" w14:paraId="31715850"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8CEAED4" w14:textId="77777777" w:rsidR="00234FFE" w:rsidRPr="00234FFE" w:rsidRDefault="00234FFE" w:rsidP="00CE28DB">
            <w:pPr>
              <w:pStyle w:val="ListParagraph"/>
              <w:ind w:left="0"/>
              <w:rPr>
                <w:rFonts w:eastAsia="Calibri" w:cstheme="minorHAnsi"/>
                <w:sz w:val="24"/>
                <w:szCs w:val="24"/>
              </w:rPr>
            </w:pPr>
            <w:r w:rsidRPr="00234FFE">
              <w:rPr>
                <w:rFonts w:cstheme="minorHAnsi"/>
                <w:sz w:val="24"/>
                <w:szCs w:val="24"/>
              </w:rPr>
              <w:t>Ability to work under pressure and to manage time effectively.</w:t>
            </w:r>
          </w:p>
        </w:tc>
        <w:tc>
          <w:tcPr>
            <w:tcW w:w="1297" w:type="dxa"/>
            <w:tcBorders>
              <w:top w:val="nil"/>
              <w:left w:val="nil"/>
              <w:bottom w:val="single" w:sz="4" w:space="0" w:color="auto"/>
              <w:right w:val="single" w:sz="4" w:space="0" w:color="auto"/>
            </w:tcBorders>
            <w:shd w:val="clear" w:color="auto" w:fill="auto"/>
            <w:noWrap/>
            <w:hideMark/>
          </w:tcPr>
          <w:p w14:paraId="3C15DB60"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2D8DBBFB" w14:textId="77777777" w:rsidR="00234FFE" w:rsidRPr="00234FFE" w:rsidRDefault="00234FFE" w:rsidP="00CE28DB">
            <w:pPr>
              <w:rPr>
                <w:rFonts w:cstheme="minorHAnsi"/>
                <w:sz w:val="24"/>
                <w:szCs w:val="24"/>
              </w:rPr>
            </w:pPr>
          </w:p>
        </w:tc>
      </w:tr>
      <w:tr w:rsidR="00234FFE" w:rsidRPr="00234FFE" w14:paraId="34BB0F12"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6455BD84" w14:textId="77777777" w:rsidR="00234FFE" w:rsidRPr="00234FFE" w:rsidRDefault="00234FFE" w:rsidP="00CE28DB">
            <w:pPr>
              <w:pStyle w:val="ListParagraph"/>
              <w:ind w:left="0"/>
              <w:rPr>
                <w:rFonts w:eastAsia="Calibri" w:cstheme="minorHAnsi"/>
                <w:sz w:val="24"/>
                <w:szCs w:val="24"/>
              </w:rPr>
            </w:pPr>
            <w:r w:rsidRPr="00234FFE">
              <w:rPr>
                <w:rFonts w:cstheme="minorHAnsi"/>
                <w:sz w:val="24"/>
                <w:szCs w:val="24"/>
              </w:rPr>
              <w:t>Able to work independently and as part of a team.</w:t>
            </w:r>
          </w:p>
        </w:tc>
        <w:tc>
          <w:tcPr>
            <w:tcW w:w="1297" w:type="dxa"/>
            <w:tcBorders>
              <w:top w:val="nil"/>
              <w:left w:val="nil"/>
              <w:bottom w:val="single" w:sz="4" w:space="0" w:color="auto"/>
              <w:right w:val="single" w:sz="4" w:space="0" w:color="auto"/>
            </w:tcBorders>
            <w:shd w:val="clear" w:color="auto" w:fill="auto"/>
            <w:noWrap/>
            <w:hideMark/>
          </w:tcPr>
          <w:p w14:paraId="48546398"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687D949C" w14:textId="77777777" w:rsidR="00234FFE" w:rsidRPr="00234FFE" w:rsidRDefault="00234FFE" w:rsidP="00CE28DB">
            <w:pPr>
              <w:rPr>
                <w:rFonts w:cstheme="minorHAnsi"/>
                <w:sz w:val="24"/>
                <w:szCs w:val="24"/>
              </w:rPr>
            </w:pPr>
          </w:p>
        </w:tc>
      </w:tr>
      <w:tr w:rsidR="00234FFE" w:rsidRPr="00234FFE" w14:paraId="7C1EB944"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73DFCAF" w14:textId="77777777" w:rsidR="00234FFE" w:rsidRPr="00234FFE" w:rsidRDefault="00234FFE" w:rsidP="00CE28DB">
            <w:pPr>
              <w:pStyle w:val="ListParagraph"/>
              <w:ind w:left="0"/>
              <w:rPr>
                <w:rFonts w:eastAsia="Calibri" w:cstheme="minorHAnsi"/>
                <w:sz w:val="24"/>
                <w:szCs w:val="24"/>
              </w:rPr>
            </w:pPr>
            <w:r w:rsidRPr="00234FFE">
              <w:rPr>
                <w:rFonts w:cstheme="minorHAnsi"/>
                <w:sz w:val="24"/>
                <w:szCs w:val="24"/>
              </w:rPr>
              <w:t>Willingness to undertake training as and when required.</w:t>
            </w:r>
          </w:p>
        </w:tc>
        <w:tc>
          <w:tcPr>
            <w:tcW w:w="1297" w:type="dxa"/>
            <w:tcBorders>
              <w:top w:val="nil"/>
              <w:left w:val="nil"/>
              <w:bottom w:val="single" w:sz="4" w:space="0" w:color="auto"/>
              <w:right w:val="single" w:sz="4" w:space="0" w:color="auto"/>
            </w:tcBorders>
            <w:shd w:val="clear" w:color="auto" w:fill="auto"/>
            <w:noWrap/>
            <w:hideMark/>
          </w:tcPr>
          <w:p w14:paraId="70138290"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3784C8F9" w14:textId="77777777" w:rsidR="00234FFE" w:rsidRPr="00234FFE" w:rsidRDefault="00234FFE" w:rsidP="00CE28DB">
            <w:pPr>
              <w:rPr>
                <w:rFonts w:cstheme="minorHAnsi"/>
                <w:sz w:val="24"/>
                <w:szCs w:val="24"/>
              </w:rPr>
            </w:pPr>
          </w:p>
        </w:tc>
      </w:tr>
      <w:tr w:rsidR="00234FFE" w:rsidRPr="00234FFE" w14:paraId="45C19580"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41B66A7A" w14:textId="77777777" w:rsidR="00234FFE" w:rsidRPr="00234FFE" w:rsidRDefault="00234FFE" w:rsidP="00CE28DB">
            <w:pPr>
              <w:pStyle w:val="ListParagraph"/>
              <w:ind w:left="0"/>
              <w:rPr>
                <w:rFonts w:cstheme="minorHAnsi"/>
                <w:sz w:val="24"/>
                <w:szCs w:val="24"/>
              </w:rPr>
            </w:pPr>
            <w:r w:rsidRPr="00234FFE">
              <w:rPr>
                <w:rFonts w:cstheme="minorHAnsi"/>
                <w:sz w:val="24"/>
                <w:szCs w:val="24"/>
              </w:rPr>
              <w:t xml:space="preserve">Experience working with a cultural sector, working with objects. </w:t>
            </w:r>
          </w:p>
        </w:tc>
        <w:tc>
          <w:tcPr>
            <w:tcW w:w="1297" w:type="dxa"/>
            <w:tcBorders>
              <w:top w:val="nil"/>
              <w:left w:val="nil"/>
              <w:bottom w:val="single" w:sz="4" w:space="0" w:color="auto"/>
              <w:right w:val="single" w:sz="4" w:space="0" w:color="auto"/>
            </w:tcBorders>
            <w:shd w:val="clear" w:color="auto" w:fill="auto"/>
            <w:noWrap/>
          </w:tcPr>
          <w:p w14:paraId="0E1F9F11" w14:textId="77777777" w:rsidR="00234FFE" w:rsidRPr="00234FFE" w:rsidRDefault="00234FFE" w:rsidP="00CE28DB">
            <w:pPr>
              <w:rPr>
                <w:rFonts w:cstheme="minorHAnsi"/>
                <w:color w:val="000000"/>
                <w:sz w:val="24"/>
                <w:szCs w:val="24"/>
                <w:lang w:eastAsia="en-GB"/>
              </w:rPr>
            </w:pPr>
          </w:p>
        </w:tc>
        <w:tc>
          <w:tcPr>
            <w:tcW w:w="1270" w:type="dxa"/>
            <w:tcBorders>
              <w:top w:val="nil"/>
              <w:left w:val="nil"/>
              <w:bottom w:val="single" w:sz="4" w:space="0" w:color="auto"/>
              <w:right w:val="single" w:sz="4" w:space="0" w:color="auto"/>
            </w:tcBorders>
            <w:shd w:val="clear" w:color="auto" w:fill="auto"/>
            <w:noWrap/>
          </w:tcPr>
          <w:p w14:paraId="6E26135C"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r>
      <w:tr w:rsidR="00234FFE" w:rsidRPr="00234FFE" w14:paraId="0961A5F4"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2E912AB0" w14:textId="77777777" w:rsidR="00234FFE" w:rsidRPr="00234FFE" w:rsidRDefault="00234FFE" w:rsidP="00CE28DB">
            <w:pPr>
              <w:pStyle w:val="ListParagraph"/>
              <w:ind w:left="0"/>
              <w:rPr>
                <w:rFonts w:eastAsia="Calibri" w:cstheme="minorHAnsi"/>
                <w:sz w:val="24"/>
                <w:szCs w:val="24"/>
              </w:rPr>
            </w:pPr>
            <w:r w:rsidRPr="00234FFE">
              <w:rPr>
                <w:rFonts w:cstheme="minorHAnsi"/>
                <w:sz w:val="24"/>
                <w:szCs w:val="24"/>
              </w:rPr>
              <w:t>The ability to work with minimal supervision, use initiative and make decisions.</w:t>
            </w:r>
          </w:p>
        </w:tc>
        <w:tc>
          <w:tcPr>
            <w:tcW w:w="1297" w:type="dxa"/>
            <w:tcBorders>
              <w:top w:val="nil"/>
              <w:left w:val="nil"/>
              <w:bottom w:val="single" w:sz="4" w:space="0" w:color="auto"/>
              <w:right w:val="single" w:sz="4" w:space="0" w:color="auto"/>
            </w:tcBorders>
            <w:shd w:val="clear" w:color="auto" w:fill="auto"/>
            <w:noWrap/>
            <w:hideMark/>
          </w:tcPr>
          <w:p w14:paraId="121F7DF4"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5D2FAF37" w14:textId="77777777" w:rsidR="00234FFE" w:rsidRPr="00234FFE" w:rsidRDefault="00234FFE" w:rsidP="00CE28DB">
            <w:pPr>
              <w:rPr>
                <w:rFonts w:cstheme="minorHAnsi"/>
                <w:sz w:val="24"/>
                <w:szCs w:val="24"/>
              </w:rPr>
            </w:pPr>
          </w:p>
        </w:tc>
      </w:tr>
      <w:tr w:rsidR="00234FFE" w:rsidRPr="00234FFE" w14:paraId="5934AA29" w14:textId="77777777" w:rsidTr="00CE28DB">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228345F" w14:textId="77777777" w:rsidR="00234FFE" w:rsidRPr="00234FFE" w:rsidRDefault="00234FFE" w:rsidP="00CE28DB">
            <w:pPr>
              <w:rPr>
                <w:rFonts w:eastAsia="Calibri" w:cstheme="minorHAnsi"/>
                <w:sz w:val="24"/>
                <w:szCs w:val="24"/>
              </w:rPr>
            </w:pPr>
            <w:r w:rsidRPr="00234FFE">
              <w:rPr>
                <w:rFonts w:cstheme="minorHAnsi"/>
                <w:sz w:val="24"/>
                <w:szCs w:val="24"/>
              </w:rPr>
              <w:t xml:space="preserve">The ability to work some weekends and Bank Holidays </w:t>
            </w:r>
          </w:p>
        </w:tc>
        <w:tc>
          <w:tcPr>
            <w:tcW w:w="1297" w:type="dxa"/>
            <w:tcBorders>
              <w:top w:val="nil"/>
              <w:left w:val="nil"/>
              <w:bottom w:val="single" w:sz="4" w:space="0" w:color="auto"/>
              <w:right w:val="single" w:sz="4" w:space="0" w:color="auto"/>
            </w:tcBorders>
            <w:shd w:val="clear" w:color="auto" w:fill="auto"/>
            <w:noWrap/>
            <w:hideMark/>
          </w:tcPr>
          <w:p w14:paraId="5B6DD2DD"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nil"/>
              <w:left w:val="nil"/>
              <w:bottom w:val="single" w:sz="4" w:space="0" w:color="auto"/>
              <w:right w:val="single" w:sz="4" w:space="0" w:color="auto"/>
            </w:tcBorders>
            <w:shd w:val="clear" w:color="auto" w:fill="auto"/>
            <w:noWrap/>
            <w:hideMark/>
          </w:tcPr>
          <w:p w14:paraId="1F3F4487" w14:textId="77777777" w:rsidR="00234FFE" w:rsidRPr="00234FFE" w:rsidRDefault="00234FFE" w:rsidP="00CE28DB">
            <w:pPr>
              <w:rPr>
                <w:rFonts w:cstheme="minorHAnsi"/>
                <w:sz w:val="24"/>
                <w:szCs w:val="24"/>
              </w:rPr>
            </w:pPr>
          </w:p>
        </w:tc>
      </w:tr>
      <w:tr w:rsidR="00234FFE" w:rsidRPr="00234FFE" w14:paraId="50E64FEB" w14:textId="77777777" w:rsidTr="00CE28DB">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0CCCC" w14:textId="77777777" w:rsidR="00234FFE" w:rsidRPr="00234FFE" w:rsidRDefault="00234FFE" w:rsidP="00CE28DB">
            <w:pPr>
              <w:pStyle w:val="ListParagraph"/>
              <w:ind w:left="0"/>
              <w:rPr>
                <w:rFonts w:cstheme="minorHAnsi"/>
                <w:sz w:val="24"/>
                <w:szCs w:val="24"/>
              </w:rPr>
            </w:pPr>
            <w:r w:rsidRPr="00234FFE">
              <w:rPr>
                <w:rFonts w:cstheme="minorHAnsi"/>
                <w:sz w:val="24"/>
                <w:szCs w:val="24"/>
              </w:rPr>
              <w:t>Good interpersonal and organisational skills</w:t>
            </w:r>
          </w:p>
        </w:tc>
        <w:tc>
          <w:tcPr>
            <w:tcW w:w="1297" w:type="dxa"/>
            <w:tcBorders>
              <w:top w:val="single" w:sz="4" w:space="0" w:color="auto"/>
              <w:left w:val="nil"/>
              <w:bottom w:val="single" w:sz="4" w:space="0" w:color="auto"/>
              <w:right w:val="single" w:sz="4" w:space="0" w:color="auto"/>
            </w:tcBorders>
            <w:shd w:val="clear" w:color="auto" w:fill="auto"/>
            <w:noWrap/>
            <w:hideMark/>
          </w:tcPr>
          <w:p w14:paraId="066D8927" w14:textId="77777777" w:rsidR="00234FFE" w:rsidRPr="00234FFE" w:rsidRDefault="00234FFE" w:rsidP="00CE28DB">
            <w:pPr>
              <w:rPr>
                <w:rFonts w:cstheme="minorHAnsi"/>
                <w:sz w:val="24"/>
                <w:szCs w:val="24"/>
              </w:rPr>
            </w:pPr>
            <w:r w:rsidRPr="00234FFE">
              <w:rPr>
                <w:rFonts w:cstheme="minorHAnsi"/>
                <w:color w:val="000000"/>
                <w:sz w:val="24"/>
                <w:szCs w:val="24"/>
                <w:lang w:eastAsia="en-GB"/>
              </w:rPr>
              <w:t></w:t>
            </w:r>
          </w:p>
        </w:tc>
        <w:tc>
          <w:tcPr>
            <w:tcW w:w="1270" w:type="dxa"/>
            <w:tcBorders>
              <w:top w:val="single" w:sz="4" w:space="0" w:color="auto"/>
              <w:left w:val="nil"/>
              <w:bottom w:val="single" w:sz="4" w:space="0" w:color="auto"/>
              <w:right w:val="single" w:sz="4" w:space="0" w:color="auto"/>
            </w:tcBorders>
            <w:shd w:val="clear" w:color="auto" w:fill="auto"/>
            <w:noWrap/>
            <w:hideMark/>
          </w:tcPr>
          <w:p w14:paraId="333344E2" w14:textId="77777777" w:rsidR="00234FFE" w:rsidRPr="00234FFE" w:rsidRDefault="00234FFE" w:rsidP="00CE28DB">
            <w:pPr>
              <w:rPr>
                <w:rFonts w:cstheme="minorHAnsi"/>
                <w:sz w:val="24"/>
                <w:szCs w:val="24"/>
              </w:rPr>
            </w:pPr>
          </w:p>
        </w:tc>
      </w:tr>
    </w:tbl>
    <w:p w14:paraId="2E94BE98" w14:textId="77777777" w:rsidR="00234FFE" w:rsidRPr="00234FFE" w:rsidRDefault="00234FFE" w:rsidP="00234FFE">
      <w:pPr>
        <w:ind w:left="2880" w:hanging="2880"/>
        <w:rPr>
          <w:rFonts w:cstheme="minorHAnsi"/>
          <w:sz w:val="24"/>
          <w:szCs w:val="24"/>
        </w:rPr>
      </w:pPr>
      <w:r w:rsidRPr="00234FFE">
        <w:rPr>
          <w:rFonts w:cstheme="minorHAnsi"/>
          <w:b/>
          <w:sz w:val="24"/>
          <w:szCs w:val="24"/>
        </w:rPr>
        <w:tab/>
      </w:r>
    </w:p>
    <w:p w14:paraId="1B6086FE" w14:textId="77777777" w:rsidR="00234FFE" w:rsidRPr="00234FFE" w:rsidRDefault="00234FFE" w:rsidP="00234FFE">
      <w:pPr>
        <w:rPr>
          <w:rFonts w:cstheme="minorHAnsi"/>
          <w:sz w:val="24"/>
          <w:szCs w:val="24"/>
        </w:rPr>
      </w:pPr>
    </w:p>
    <w:p w14:paraId="61277379" w14:textId="77777777" w:rsidR="00234FFE" w:rsidRPr="00234FFE" w:rsidRDefault="00234FFE" w:rsidP="00234FFE">
      <w:pPr>
        <w:rPr>
          <w:rFonts w:cstheme="minorHAnsi"/>
          <w:sz w:val="24"/>
          <w:szCs w:val="24"/>
        </w:rPr>
      </w:pPr>
    </w:p>
    <w:p w14:paraId="4185C173" w14:textId="77777777" w:rsidR="00234FFE" w:rsidRPr="00234FFE" w:rsidRDefault="00234FFE" w:rsidP="00234FFE">
      <w:pPr>
        <w:rPr>
          <w:rFonts w:cstheme="minorHAnsi"/>
          <w:sz w:val="24"/>
          <w:szCs w:val="24"/>
        </w:rPr>
      </w:pPr>
      <w:r w:rsidRPr="00234FFE">
        <w:rPr>
          <w:rFonts w:cstheme="minorHAnsi"/>
          <w:sz w:val="24"/>
          <w:szCs w:val="24"/>
        </w:rPr>
        <w:t>Reviewed SL: Dec 23</w:t>
      </w:r>
    </w:p>
    <w:p w14:paraId="435B201C" w14:textId="77777777" w:rsidR="00234FFE" w:rsidRPr="00234FFE" w:rsidRDefault="00234FFE" w:rsidP="00234FFE">
      <w:pPr>
        <w:rPr>
          <w:rFonts w:ascii="Arial" w:hAnsi="Arial" w:cs="Arial"/>
          <w:sz w:val="24"/>
          <w:szCs w:val="24"/>
        </w:rPr>
      </w:pPr>
    </w:p>
    <w:p w14:paraId="19EBA904" w14:textId="77777777" w:rsidR="00234FFE" w:rsidRPr="00234FFE" w:rsidRDefault="00234FFE">
      <w:pPr>
        <w:rPr>
          <w:rFonts w:ascii="Arial" w:hAnsi="Arial" w:cs="Arial"/>
          <w:sz w:val="24"/>
          <w:szCs w:val="24"/>
        </w:rPr>
      </w:pPr>
    </w:p>
    <w:sectPr w:rsidR="00234FFE" w:rsidRPr="00234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3E80"/>
    <w:multiLevelType w:val="hybridMultilevel"/>
    <w:tmpl w:val="D006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F3607"/>
    <w:multiLevelType w:val="hybridMultilevel"/>
    <w:tmpl w:val="C3D0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208611">
    <w:abstractNumId w:val="1"/>
  </w:num>
  <w:num w:numId="2" w16cid:durableId="122984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FE"/>
    <w:rsid w:val="001D03AC"/>
    <w:rsid w:val="001F3315"/>
    <w:rsid w:val="00234FFE"/>
    <w:rsid w:val="00A274C3"/>
    <w:rsid w:val="00A311B7"/>
    <w:rsid w:val="00C7089F"/>
    <w:rsid w:val="00D4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23D0"/>
  <w15:chartTrackingRefBased/>
  <w15:docId w15:val="{3311C614-5C85-4128-AD9F-E6F2CD88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FE"/>
    <w:pPr>
      <w:ind w:left="720"/>
      <w:contextualSpacing/>
    </w:pPr>
  </w:style>
  <w:style w:type="paragraph" w:customStyle="1" w:styleId="paragraph">
    <w:name w:val="paragraph"/>
    <w:basedOn w:val="Normal"/>
    <w:rsid w:val="00234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4FFE"/>
  </w:style>
  <w:style w:type="character" w:customStyle="1" w:styleId="eop">
    <w:name w:val="eop"/>
    <w:basedOn w:val="DefaultParagraphFont"/>
    <w:rsid w:val="0023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CBB4E201DBF4D96A096CC7CE8BFFA" ma:contentTypeVersion="6" ma:contentTypeDescription="Create a new document." ma:contentTypeScope="" ma:versionID="3e33908462259d1ea819778e0bf81da7">
  <xsd:schema xmlns:xsd="http://www.w3.org/2001/XMLSchema" xmlns:xs="http://www.w3.org/2001/XMLSchema" xmlns:p="http://schemas.microsoft.com/office/2006/metadata/properties" xmlns:ns2="a75880ff-c975-441c-96a4-d17a365934f6" xmlns:ns3="74bf209a-effa-4784-a721-3db44ef34f68" targetNamespace="http://schemas.microsoft.com/office/2006/metadata/properties" ma:root="true" ma:fieldsID="fce32accf6702ba6647bbf5a32a743ed" ns2:_="" ns3:_="">
    <xsd:import namespace="a75880ff-c975-441c-96a4-d17a365934f6"/>
    <xsd:import namespace="74bf209a-effa-4784-a721-3db44ef34f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880ff-c975-441c-96a4-d17a36593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f209a-effa-4784-a721-3db44ef34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DA272-34DF-422B-B194-667036737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267B9-C272-4053-8FEF-790C11910E4B}">
  <ds:schemaRefs>
    <ds:schemaRef ds:uri="http://schemas.microsoft.com/sharepoint/v3/contenttype/forms"/>
  </ds:schemaRefs>
</ds:datastoreItem>
</file>

<file path=customXml/itemProps3.xml><?xml version="1.0" encoding="utf-8"?>
<ds:datastoreItem xmlns:ds="http://schemas.openxmlformats.org/officeDocument/2006/customXml" ds:itemID="{52764170-A4D9-4E97-88F8-3504535E9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880ff-c975-441c-96a4-d17a365934f6"/>
    <ds:schemaRef ds:uri="74bf209a-effa-4784-a721-3db44ef34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Lee</dc:creator>
  <cp:keywords/>
  <dc:description/>
  <cp:lastModifiedBy>Alison White</cp:lastModifiedBy>
  <cp:revision>2</cp:revision>
  <dcterms:created xsi:type="dcterms:W3CDTF">2024-05-23T13:56:00Z</dcterms:created>
  <dcterms:modified xsi:type="dcterms:W3CDTF">2024-05-23T13:56:00Z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0x0101003CCCBB4E201DBF4D96A096CC7CE8BFFA</vt:lpwstr>
  </property>
</Properties>
</file>