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627" w:rsidP="42AFDCC8" w:rsidRDefault="150970CD" w14:paraId="2628D436" w14:textId="1E02EDBB">
      <w:pPr>
        <w:pStyle w:val="Heading1"/>
        <w:spacing w:before="322" w:after="322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</w:pPr>
      <w:r w:rsidRPr="42AFDCC8" w:rsidR="2D8A90CC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 xml:space="preserve">Volunteer Role: </w:t>
      </w:r>
      <w:r w:rsidRPr="42AFDCC8" w:rsidR="0EB15E5D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 xml:space="preserve">The </w:t>
      </w:r>
      <w:r w:rsidRPr="42AFDCC8" w:rsidR="1EE8B935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>Founders</w:t>
      </w:r>
      <w:r w:rsidRPr="42AFDCC8" w:rsidR="46F31E6D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>’</w:t>
      </w:r>
      <w:r w:rsidRPr="42AFDCC8" w:rsidR="1EE8B935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 xml:space="preserve"> </w:t>
      </w:r>
      <w:r w:rsidRPr="42AFDCC8" w:rsidR="2D8A90CC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 xml:space="preserve">Galleries </w:t>
      </w:r>
      <w:r w:rsidRPr="42AFDCC8" w:rsidR="0453CD43">
        <w:rPr>
          <w:rFonts w:ascii="Source Sans Pro" w:hAnsi="Source Sans Pro" w:eastAsia="Source Sans Pro" w:cs="Source Sans Pro"/>
          <w:b w:val="1"/>
          <w:bCs w:val="1"/>
          <w:color w:val="auto"/>
          <w:sz w:val="32"/>
          <w:szCs w:val="32"/>
        </w:rPr>
        <w:t>Gallery Storyteller</w:t>
      </w:r>
    </w:p>
    <w:p w:rsidR="008C2627" w:rsidP="06DDE409" w:rsidRDefault="150970CD" w14:paraId="12CE34C3" w14:textId="1EF122B6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 xml:space="preserve">About </w:t>
      </w:r>
      <w:r w:rsidRPr="06DDE409" w:rsidR="13135560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T</w:t>
      </w: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 xml:space="preserve">he </w:t>
      </w:r>
      <w:r w:rsidRPr="06DDE409" w:rsidR="5B81F37B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Founders’</w:t>
      </w: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 xml:space="preserve"> Galleries</w:t>
      </w:r>
    </w:p>
    <w:p w:rsidR="008C2627" w:rsidP="06DDE409" w:rsidRDefault="150970CD" w14:paraId="7BD76819" w14:textId="727DAA9A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</w:rPr>
        <w:t xml:space="preserve">The </w:t>
      </w:r>
      <w:r w:rsidRPr="06DDE409" w:rsidR="54B8E857">
        <w:rPr>
          <w:rFonts w:ascii="Source Sans Pro" w:hAnsi="Source Sans Pro" w:eastAsia="Source Sans Pro" w:cs="Source Sans Pro"/>
        </w:rPr>
        <w:t>Founders’</w:t>
      </w:r>
      <w:r w:rsidRPr="06DDE409" w:rsidR="2D8A90CC">
        <w:rPr>
          <w:rFonts w:ascii="Source Sans Pro" w:hAnsi="Source Sans Pro" w:eastAsia="Source Sans Pro" w:cs="Source Sans Pro"/>
        </w:rPr>
        <w:t xml:space="preserve"> Galleries are three newly developed spaces at The Bowes Museum that retell the remarkable story of our founders, Joséphine and John Bowes. This exciting project was co-produced with Weardale Together and UTASS (Upper</w:t>
      </w:r>
      <w:r w:rsidRPr="06DDE409" w:rsidR="2D8A90CC">
        <w:rPr>
          <w:rFonts w:ascii="Source Sans Pro" w:hAnsi="Source Sans Pro" w:eastAsia="Source Sans Pro" w:cs="Source Sans Pro"/>
        </w:rPr>
        <w:t xml:space="preserve"> </w:t>
      </w:r>
      <w:r w:rsidRPr="06DDE409" w:rsidR="2D8A90CC">
        <w:rPr>
          <w:rFonts w:ascii="Source Sans Pro" w:hAnsi="Source Sans Pro" w:eastAsia="Source Sans Pro" w:cs="Source Sans Pro"/>
        </w:rPr>
        <w:t>Teesdal</w:t>
      </w:r>
      <w:r w:rsidRPr="06DDE409" w:rsidR="2D8A90CC">
        <w:rPr>
          <w:rFonts w:ascii="Source Sans Pro" w:hAnsi="Source Sans Pro" w:eastAsia="Source Sans Pro" w:cs="Source Sans Pro"/>
        </w:rPr>
        <w:t>e</w:t>
      </w:r>
      <w:r w:rsidRPr="06DDE409" w:rsidR="2D8A90CC">
        <w:rPr>
          <w:rFonts w:ascii="Source Sans Pro" w:hAnsi="Source Sans Pro" w:eastAsia="Source Sans Pro" w:cs="Source Sans Pro"/>
        </w:rPr>
        <w:t xml:space="preserve"> Agricultural Support Service), embedding the voices and perspectives of our local rural communities into the heart of the museum.</w:t>
      </w:r>
    </w:p>
    <w:p w:rsidR="572B8F9C" w:rsidP="42AFDCC8" w:rsidRDefault="572B8F9C" w14:paraId="23A53230" w14:textId="653D1C8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AFDCC8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part of the ongoing transformation of The Bowes Museum (TBM) to a more relevant, community centred and sustainable organisation, this project builds on the foundations laid through the Curiosity </w:t>
      </w:r>
      <w:r w:rsidRPr="42AFDCC8" w:rsidR="150FAE5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</w:t>
      </w:r>
      <w:r w:rsidRPr="42AFDCC8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alleries and further develops and deepens local community partnerships, engaging under-represented audiences that currently do not see TBM as a place for them, including rurally isolated young people, older people and families. </w:t>
      </w:r>
    </w:p>
    <w:p w:rsidR="572B8F9C" w:rsidP="06DDE409" w:rsidRDefault="572B8F9C" w14:paraId="3AB15221" w14:textId="563F889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have strived to create intergenerational connections and opportunities to explore creativity while increasing access to collections through the co-production of </w:t>
      </w:r>
      <w:r w:rsidRPr="06DDE409" w:rsidR="76E1754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 Founders</w:t>
      </w:r>
      <w:r w:rsidRPr="06DDE409" w:rsidR="6FB65E1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Galleries, that tell new and more relevant stories of the TBM’s founders for today’s visitors.  </w:t>
      </w:r>
    </w:p>
    <w:p w:rsidR="572B8F9C" w:rsidP="06DDE409" w:rsidRDefault="572B8F9C" w14:paraId="74746E18" w14:textId="688E1CC3">
      <w:pPr>
        <w:spacing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Through these community partnerships with UTASS and Weardale Together</w:t>
      </w:r>
      <w:r w:rsidRPr="06DDE409" w:rsidR="1BBE5DB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 are working on celebrating and building local pride in place creating the conditions for a more relevant, 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vibrant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sustainable museum to survive and thrive for the future.</w:t>
      </w:r>
    </w:p>
    <w:p w:rsidR="572B8F9C" w:rsidP="06DDE409" w:rsidRDefault="572B8F9C" w14:paraId="4ADC2574" w14:textId="07642A28">
      <w:pPr>
        <w:spacing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Founded by Joséphine </w:t>
      </w:r>
      <w:r w:rsidRPr="06DDE409" w:rsidR="22F6B0A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John Bowes 150+ years ago, as a gift to the people living in the local communities of Teesside and County Durham</w:t>
      </w:r>
      <w:r w:rsidRPr="06DDE409" w:rsidR="6B2574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his purpose-built </w:t>
      </w:r>
      <w:r w:rsidRPr="06DDE409" w:rsidR="0BA9DCC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useum brings together an extraordinary, </w:t>
      </w:r>
      <w:r w:rsidRPr="06DDE409" w:rsidR="5EA0B03D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esignated collection of European ﬁne and decorative art as a cultural resource for the people of Northern England, where today we celebrate artists, designers and makers. </w:t>
      </w:r>
    </w:p>
    <w:p w:rsidR="572B8F9C" w:rsidP="06DDE409" w:rsidRDefault="572B8F9C" w14:paraId="757D4898" w14:textId="01635C53">
      <w:pPr>
        <w:spacing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TBM is a purpose-led, future-focused organisation that works to sustainably use our unique assets to make a difference in our communities, 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sector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region. Through our work, we aim for people to have an increased social and cultural mobility and feel more connected to place, 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each other</w:t>
      </w:r>
      <w:r w:rsidRPr="06DDE409" w:rsidR="572B8F9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 natural environment. </w:t>
      </w:r>
    </w:p>
    <w:p w:rsidR="2D8A90CC" w:rsidP="06DDE409" w:rsidRDefault="2D8A90CC" w14:paraId="541A81D8" w14:textId="17A7DE44">
      <w:pPr>
        <w:pStyle w:val="Heading2"/>
        <w:spacing w:before="240" w:after="240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2D8A90CC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Role Purpose</w:t>
      </w:r>
    </w:p>
    <w:p w:rsidR="5ECA9457" w:rsidP="06DDE409" w:rsidRDefault="5ECA9457" w14:paraId="275E2F2B" w14:textId="527E4FBC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</w:pP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We are seeking passionate local volunteers to help bring the reimagined Founders</w:t>
      </w:r>
      <w:r w:rsidRPr="06DDE409" w:rsidR="3F2218A8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’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 Galleries to life. As a Gallery Storyteller, you will be the vital link between our visitors and the stories within these spaces, supporting the community-centred mission at the heart of this project.</w:t>
      </w:r>
    </w:p>
    <w:p w:rsidR="5ECA9457" w:rsidP="06DDE409" w:rsidRDefault="5ECA9457" w14:paraId="4DA4A23D" w14:textId="12D98D11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</w:pP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You will welcome visitors of all ages and backgrounds, using engaging storytelling and informal conversation to make the museum’s history accessible, 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relevant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 and inspiring to everyone who walks through our doors.</w:t>
      </w:r>
    </w:p>
    <w:p w:rsidR="3D6CAD41" w:rsidP="06DDE409" w:rsidRDefault="3D6CAD41" w14:paraId="4AD6A849" w14:textId="4D8EA666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</w:pP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As part of our layered approach to interpretation, you will complement labels, written 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information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 and artefacts</w:t>
      </w:r>
      <w:r w:rsidRPr="06DDE409" w:rsidR="3780432F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,</w:t>
      </w:r>
      <w:r w:rsidRPr="06DDE409" w:rsidR="5ECA9457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 by offering an approachable point of contact for visitors who want to explore further. You will champion the stories we share, helping to deepen understanding and build a sense of place by meaningfully connecting our audiences with the past.</w:t>
      </w:r>
    </w:p>
    <w:p w:rsidR="008C2627" w:rsidP="06DDE409" w:rsidRDefault="150970CD" w14:paraId="54884103" w14:textId="31621AF0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What You'll Do</w:t>
      </w:r>
    </w:p>
    <w:p w:rsidR="008C2627" w:rsidP="06DDE409" w:rsidRDefault="150970CD" w14:paraId="5263B3F0" w14:textId="01935BC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Welcome and engage visitors in </w:t>
      </w:r>
      <w:r w:rsidRPr="06DDE409" w:rsidR="62DEC898">
        <w:rPr>
          <w:rFonts w:ascii="Source Sans Pro" w:hAnsi="Source Sans Pro" w:eastAsia="Source Sans Pro" w:cs="Source Sans Pro"/>
        </w:rPr>
        <w:t>The Founders’</w:t>
      </w:r>
      <w:r w:rsidRPr="06DDE409" w:rsidR="150970CD">
        <w:rPr>
          <w:rFonts w:ascii="Source Sans Pro" w:hAnsi="Source Sans Pro" w:eastAsia="Source Sans Pro" w:cs="Source Sans Pro"/>
        </w:rPr>
        <w:t xml:space="preserve"> Galleries, creating a warm and inclusive atmosphere</w:t>
      </w:r>
    </w:p>
    <w:p w:rsidR="008C2627" w:rsidP="06DDE409" w:rsidRDefault="150970CD" w14:paraId="5E0E88A5" w14:textId="500ABDAE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06A429FC">
        <w:rPr>
          <w:rFonts w:ascii="Source Sans Pro" w:hAnsi="Source Sans Pro" w:eastAsia="Source Sans Pro" w:cs="Source Sans Pro"/>
        </w:rPr>
        <w:t>B</w:t>
      </w:r>
      <w:r w:rsidRPr="06DDE409" w:rsidR="2D8A90CC">
        <w:rPr>
          <w:rFonts w:ascii="Source Sans Pro" w:hAnsi="Source Sans Pro" w:eastAsia="Source Sans Pro" w:cs="Source Sans Pro"/>
        </w:rPr>
        <w:t xml:space="preserve">ring the story of </w:t>
      </w:r>
      <w:r w:rsidRPr="06DDE409" w:rsidR="4668BBD4">
        <w:rPr>
          <w:rFonts w:ascii="Source Sans Pro" w:hAnsi="Source Sans Pro" w:eastAsia="Source Sans Pro" w:cs="Source Sans Pro"/>
        </w:rPr>
        <w:t xml:space="preserve">our </w:t>
      </w:r>
      <w:r w:rsidRPr="06DDE409" w:rsidR="55B2C3CF">
        <w:rPr>
          <w:rFonts w:ascii="Source Sans Pro" w:hAnsi="Source Sans Pro" w:eastAsia="Source Sans Pro" w:cs="Source Sans Pro"/>
        </w:rPr>
        <w:t>f</w:t>
      </w:r>
      <w:r w:rsidRPr="06DDE409" w:rsidR="4668BBD4">
        <w:rPr>
          <w:rFonts w:ascii="Source Sans Pro" w:hAnsi="Source Sans Pro" w:eastAsia="Source Sans Pro" w:cs="Source Sans Pro"/>
        </w:rPr>
        <w:t xml:space="preserve">ounders </w:t>
      </w:r>
      <w:r w:rsidRPr="06DDE409" w:rsidR="2D8A90CC">
        <w:rPr>
          <w:rFonts w:ascii="Source Sans Pro" w:hAnsi="Source Sans Pro" w:eastAsia="Source Sans Pro" w:cs="Source Sans Pro"/>
        </w:rPr>
        <w:t>Joséphine and John Bowes to life</w:t>
      </w:r>
    </w:p>
    <w:p w:rsidR="008C2627" w:rsidP="06DDE409" w:rsidRDefault="150970CD" w14:paraId="0835B7A6" w14:textId="31A39144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Connect the museum's history with local heritage and the communities who helped shape these galleries</w:t>
      </w:r>
    </w:p>
    <w:p w:rsidR="008C2627" w:rsidP="06DDE409" w:rsidRDefault="150970CD" w14:paraId="1D6E4C87" w14:textId="454C91A9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</w:rPr>
        <w:t xml:space="preserve">Activate the gallery spaces through interaction, encouraging visitor </w:t>
      </w:r>
      <w:r w:rsidRPr="06DDE409" w:rsidR="6C58B4AF">
        <w:rPr>
          <w:rFonts w:ascii="Source Sans Pro" w:hAnsi="Source Sans Pro" w:eastAsia="Source Sans Pro" w:cs="Source Sans Pro"/>
        </w:rPr>
        <w:t>learning</w:t>
      </w:r>
      <w:r w:rsidRPr="06DDE409" w:rsidR="2D8A90CC">
        <w:rPr>
          <w:rFonts w:ascii="Source Sans Pro" w:hAnsi="Source Sans Pro" w:eastAsia="Source Sans Pro" w:cs="Source Sans Pro"/>
        </w:rPr>
        <w:t xml:space="preserve"> and dialogue</w:t>
      </w:r>
    </w:p>
    <w:p w:rsidR="008C2627" w:rsidP="06DDE409" w:rsidRDefault="150970CD" w14:paraId="72EA05DC" w14:textId="0644D776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Adapt your approach to suit different learning styles, </w:t>
      </w:r>
      <w:r w:rsidRPr="06DDE409" w:rsidR="150970CD">
        <w:rPr>
          <w:rFonts w:ascii="Source Sans Pro" w:hAnsi="Source Sans Pro" w:eastAsia="Source Sans Pro" w:cs="Source Sans Pro"/>
        </w:rPr>
        <w:t>ages</w:t>
      </w:r>
      <w:r w:rsidRPr="06DDE409" w:rsidR="150970CD">
        <w:rPr>
          <w:rFonts w:ascii="Source Sans Pro" w:hAnsi="Source Sans Pro" w:eastAsia="Source Sans Pro" w:cs="Source Sans Pro"/>
        </w:rPr>
        <w:t xml:space="preserve"> and levels of knowledge</w:t>
      </w:r>
    </w:p>
    <w:p w:rsidR="008C2627" w:rsidP="06DDE409" w:rsidRDefault="150970CD" w14:paraId="4EE70619" w14:textId="75B9402A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Share your own passion for local history and community heritage with visitors</w:t>
      </w:r>
    </w:p>
    <w:p w:rsidR="008C2627" w:rsidP="06DDE409" w:rsidRDefault="150970CD" w14:paraId="33B7679D" w14:textId="26496F26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25ABF916">
        <w:rPr>
          <w:rFonts w:ascii="Source Sans Pro" w:hAnsi="Source Sans Pro" w:eastAsia="Source Sans Pro" w:cs="Source Sans Pro"/>
        </w:rPr>
        <w:t xml:space="preserve">Help </w:t>
      </w:r>
      <w:r w:rsidRPr="06DDE409" w:rsidR="25ABF916">
        <w:rPr>
          <w:rFonts w:ascii="Source Sans Pro" w:hAnsi="Source Sans Pro" w:eastAsia="Source Sans Pro" w:cs="Source Sans Pro"/>
        </w:rPr>
        <w:t>maintain</w:t>
      </w:r>
      <w:r w:rsidRPr="06DDE409" w:rsidR="25ABF916">
        <w:rPr>
          <w:rFonts w:ascii="Source Sans Pro" w:hAnsi="Source Sans Pro" w:eastAsia="Source Sans Pro" w:cs="Source Sans Pro"/>
        </w:rPr>
        <w:t xml:space="preserve"> the community voice that is central to </w:t>
      </w:r>
      <w:r w:rsidRPr="06DDE409" w:rsidR="4C762549">
        <w:rPr>
          <w:rFonts w:ascii="Source Sans Pro" w:hAnsi="Source Sans Pro" w:eastAsia="Source Sans Pro" w:cs="Source Sans Pro"/>
        </w:rPr>
        <w:t>The Founders’</w:t>
      </w:r>
      <w:r w:rsidRPr="06DDE409" w:rsidR="25ABF916">
        <w:rPr>
          <w:rFonts w:ascii="Source Sans Pro" w:hAnsi="Source Sans Pro" w:eastAsia="Source Sans Pro" w:cs="Source Sans Pro"/>
        </w:rPr>
        <w:t xml:space="preserve"> Galleries project</w:t>
      </w:r>
    </w:p>
    <w:p w:rsidR="3D6CAD41" w:rsidP="06DDE409" w:rsidRDefault="3D6CAD41" w14:paraId="66B5DF7D" w14:textId="1285ED49" w14:noSpellErr="1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right="0"/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</w:pPr>
      <w:r w:rsidRPr="06DDE409" w:rsidR="7AE308DF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>Be curious about the stories that are not as visible in the spaces and be innovative about how you can communicate this to visitors</w:t>
      </w:r>
      <w:r w:rsidRPr="06DDE409" w:rsidR="7AE308DF">
        <w:rPr>
          <w:rFonts w:ascii="Source Sans Pro" w:hAnsi="Source Sans Pro" w:eastAsia="Source Sans Pro" w:cs="Source Sans Pro"/>
          <w:noProof w:val="0"/>
          <w:sz w:val="24"/>
          <w:szCs w:val="24"/>
          <w:lang w:val="en-GB"/>
        </w:rPr>
        <w:t xml:space="preserve"> </w:t>
      </w:r>
    </w:p>
    <w:p w:rsidR="008C2627" w:rsidP="06DDE409" w:rsidRDefault="150970CD" w14:paraId="2A0EEE8B" w14:textId="26F60BE1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About You</w:t>
      </w:r>
    </w:p>
    <w:p w:rsidR="008C2627" w:rsidP="06DDE409" w:rsidRDefault="150970CD" w14:paraId="2466337E" w14:textId="15367006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We're</w:t>
      </w:r>
      <w:r w:rsidRPr="06DDE409" w:rsidR="150970CD">
        <w:rPr>
          <w:rFonts w:ascii="Source Sans Pro" w:hAnsi="Source Sans Pro" w:eastAsia="Source Sans Pro" w:cs="Source Sans Pro"/>
        </w:rPr>
        <w:t xml:space="preserve"> looking for volunteers who have:</w:t>
      </w:r>
    </w:p>
    <w:p w:rsidR="008C2627" w:rsidP="06DDE409" w:rsidRDefault="150970CD" w14:paraId="2CCBB594" w14:textId="575BA9EA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A genuine passion for local history and community heritage</w:t>
      </w:r>
    </w:p>
    <w:p w:rsidR="008C2627" w:rsidP="06DDE409" w:rsidRDefault="150970CD" w14:paraId="37E84E1A" w14:textId="5ADA0CB4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Strong communication</w:t>
      </w:r>
      <w:r w:rsidRPr="06DDE409" w:rsidR="150970CD">
        <w:rPr>
          <w:rFonts w:ascii="Source Sans Pro" w:hAnsi="Source Sans Pro" w:eastAsia="Source Sans Pro" w:cs="Source Sans Pro"/>
        </w:rPr>
        <w:t xml:space="preserve"> skills and confidence speaking with diverse audiences</w:t>
      </w:r>
    </w:p>
    <w:p w:rsidR="008C2627" w:rsidP="06DDE409" w:rsidRDefault="150970CD" w14:paraId="07415EF9" w14:textId="39726824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An enthusiasm for engaging people from all backgrounds and ages</w:t>
      </w:r>
    </w:p>
    <w:p w:rsidR="008C2627" w:rsidP="06DDE409" w:rsidRDefault="150970CD" w14:paraId="2D13D92F" w14:textId="6EC99C46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An interest in the story of The Bowes Museum and its founders</w:t>
      </w:r>
    </w:p>
    <w:p w:rsidR="008C2627" w:rsidP="06DDE409" w:rsidRDefault="150970CD" w14:paraId="46A07BEB" w14:textId="01C2B37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A welcoming, approachable manner</w:t>
      </w:r>
    </w:p>
    <w:p w:rsidR="008C2627" w:rsidP="06DDE409" w:rsidRDefault="150970CD" w14:paraId="2EB9CB08" w14:textId="0535D672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The ability to bring stories to life in an engaging and accessible way</w:t>
      </w:r>
    </w:p>
    <w:p w:rsidR="008C2627" w:rsidP="06DDE409" w:rsidRDefault="150970CD" w14:paraId="5DD6C678" w14:textId="58507ECB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You </w:t>
      </w:r>
      <w:r w:rsidRPr="06DDE409" w:rsidR="150970CD">
        <w:rPr>
          <w:rFonts w:ascii="Source Sans Pro" w:hAnsi="Source Sans Pro" w:eastAsia="Source Sans Pro" w:cs="Source Sans Pro"/>
        </w:rPr>
        <w:t>don't</w:t>
      </w:r>
      <w:r w:rsidRPr="06DDE409" w:rsidR="150970CD">
        <w:rPr>
          <w:rFonts w:ascii="Source Sans Pro" w:hAnsi="Source Sans Pro" w:eastAsia="Source Sans Pro" w:cs="Source Sans Pro"/>
        </w:rPr>
        <w:t xml:space="preserve"> need prior experience in museums or public speaking—just enthusiasm, curiosity, and a desire to connect people with their heritage.</w:t>
      </w:r>
    </w:p>
    <w:p w:rsidR="008C2627" w:rsidP="06DDE409" w:rsidRDefault="150970CD" w14:paraId="34E233FB" w14:textId="14D79B0F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Time Commitment</w:t>
      </w:r>
    </w:p>
    <w:p w:rsidR="008C2627" w:rsidP="06DDE409" w:rsidRDefault="150970CD" w14:paraId="393B3CE8" w14:textId="614C3998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We are ideally looking for volunteers who can commit to regular shifts within our core gallery hours:</w:t>
      </w:r>
    </w:p>
    <w:p w:rsidR="008C2627" w:rsidP="06DDE409" w:rsidRDefault="150970CD" w14:paraId="7F5D3AD8" w14:textId="7A58D0D6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highlight w:val="green"/>
        </w:rPr>
      </w:pPr>
      <w:r w:rsidRPr="06DDE409" w:rsidR="2D8A90CC">
        <w:rPr>
          <w:rFonts w:ascii="Source Sans Pro" w:hAnsi="Source Sans Pro" w:eastAsia="Source Sans Pro" w:cs="Source Sans Pro"/>
          <w:b w:val="1"/>
          <w:bCs w:val="1"/>
        </w:rPr>
        <w:t>When:</w:t>
      </w:r>
      <w:r w:rsidRPr="06DDE409" w:rsidR="7C4A37C2">
        <w:rPr>
          <w:rFonts w:ascii="Source Sans Pro" w:hAnsi="Source Sans Pro" w:eastAsia="Source Sans Pro" w:cs="Source Sans Pro"/>
          <w:b w:val="1"/>
          <w:bCs w:val="1"/>
        </w:rPr>
        <w:t xml:space="preserve"> </w:t>
      </w:r>
      <w:r w:rsidRPr="06DDE409" w:rsidR="7C4A37C2">
        <w:rPr>
          <w:rFonts w:ascii="Source Sans Pro" w:hAnsi="Source Sans Pro" w:eastAsia="Source Sans Pro" w:cs="Source Sans Pro"/>
        </w:rPr>
        <w:t>10:30-1:30 or 1:30-3:30 id</w:t>
      </w:r>
      <w:r w:rsidRPr="06DDE409" w:rsidR="7C4A37C2">
        <w:rPr>
          <w:rFonts w:ascii="Source Sans Pro" w:hAnsi="Source Sans Pro" w:eastAsia="Source Sans Pro" w:cs="Source Sans Pro"/>
        </w:rPr>
        <w:t>eally</w:t>
      </w:r>
      <w:r w:rsidRPr="06DDE409" w:rsidR="2D8A90CC">
        <w:rPr>
          <w:rFonts w:ascii="Source Sans Pro" w:hAnsi="Source Sans Pro" w:eastAsia="Source Sans Pro" w:cs="Source Sans Pro"/>
        </w:rPr>
        <w:t xml:space="preserve"> one or more days per week</w:t>
      </w:r>
    </w:p>
    <w:p w:rsidR="008C2627" w:rsidP="06DDE409" w:rsidRDefault="150970CD" w14:paraId="0534741A" w14:textId="21706A03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</w:rPr>
        <w:t>Where:</w:t>
      </w:r>
      <w:r w:rsidRPr="06DDE409" w:rsidR="150970CD">
        <w:rPr>
          <w:rFonts w:ascii="Source Sans Pro" w:hAnsi="Source Sans Pro" w:eastAsia="Source Sans Pro" w:cs="Source Sans Pro"/>
        </w:rPr>
        <w:t xml:space="preserve"> The </w:t>
      </w:r>
      <w:r w:rsidRPr="06DDE409" w:rsidR="4B3485D5">
        <w:rPr>
          <w:rFonts w:ascii="Source Sans Pro" w:hAnsi="Source Sans Pro" w:eastAsia="Source Sans Pro" w:cs="Source Sans Pro"/>
        </w:rPr>
        <w:t>Founders’</w:t>
      </w:r>
      <w:r w:rsidRPr="06DDE409" w:rsidR="150970CD">
        <w:rPr>
          <w:rFonts w:ascii="Source Sans Pro" w:hAnsi="Source Sans Pro" w:eastAsia="Source Sans Pro" w:cs="Source Sans Pro"/>
        </w:rPr>
        <w:t xml:space="preserve"> Galleries, The Bowes Museum</w:t>
      </w:r>
    </w:p>
    <w:p w:rsidR="008C2627" w:rsidP="06DDE409" w:rsidRDefault="150970CD" w14:paraId="57CCAF21" w14:textId="0F0ADDE8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  <w:b w:val="1"/>
          <w:bCs w:val="1"/>
        </w:rPr>
        <w:t>Goal:</w:t>
      </w:r>
      <w:r w:rsidRPr="06DDE409" w:rsidR="2D8A90CC">
        <w:rPr>
          <w:rFonts w:ascii="Source Sans Pro" w:hAnsi="Source Sans Pro" w:eastAsia="Source Sans Pro" w:cs="Source Sans Pro"/>
        </w:rPr>
        <w:t xml:space="preserve"> To have volunteer </w:t>
      </w:r>
      <w:r w:rsidRPr="06DDE409" w:rsidR="34BFA178">
        <w:rPr>
          <w:rFonts w:ascii="Source Sans Pro" w:hAnsi="Source Sans Pro" w:eastAsia="Source Sans Pro" w:cs="Source Sans Pro"/>
        </w:rPr>
        <w:t>gallery storytell</w:t>
      </w:r>
      <w:r w:rsidRPr="06DDE409" w:rsidR="2D8A90CC">
        <w:rPr>
          <w:rFonts w:ascii="Source Sans Pro" w:hAnsi="Source Sans Pro" w:eastAsia="Source Sans Pro" w:cs="Source Sans Pro"/>
        </w:rPr>
        <w:t>ers present in the galleries every day</w:t>
      </w:r>
    </w:p>
    <w:p w:rsidR="008C2627" w:rsidP="06DDE409" w:rsidRDefault="150970CD" w14:paraId="5633B61F" w14:textId="6D085621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We understand everyone's availability is different, and </w:t>
      </w:r>
      <w:r w:rsidRPr="06DDE409" w:rsidR="150970CD">
        <w:rPr>
          <w:rFonts w:ascii="Source Sans Pro" w:hAnsi="Source Sans Pro" w:eastAsia="Source Sans Pro" w:cs="Source Sans Pro"/>
        </w:rPr>
        <w:t>we'll</w:t>
      </w:r>
      <w:r w:rsidRPr="06DDE409" w:rsidR="150970CD">
        <w:rPr>
          <w:rFonts w:ascii="Source Sans Pro" w:hAnsi="Source Sans Pro" w:eastAsia="Source Sans Pro" w:cs="Source Sans Pro"/>
        </w:rPr>
        <w:t xml:space="preserve"> work with you to find a schedule that suits your circumstances.</w:t>
      </w:r>
    </w:p>
    <w:p w:rsidR="008C2627" w:rsidP="06DDE409" w:rsidRDefault="150970CD" w14:paraId="219B9F4C" w14:textId="0803000F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What We Offer</w:t>
      </w:r>
    </w:p>
    <w:p w:rsidR="008C2627" w:rsidP="06DDE409" w:rsidRDefault="150970CD" w14:paraId="44E3946D" w14:textId="69843752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Comprehensive training on </w:t>
      </w:r>
      <w:r w:rsidRPr="06DDE409" w:rsidR="6972843D">
        <w:rPr>
          <w:rFonts w:ascii="Source Sans Pro" w:hAnsi="Source Sans Pro" w:eastAsia="Source Sans Pro" w:cs="Source Sans Pro"/>
        </w:rPr>
        <w:t>the story of Joséphine and John</w:t>
      </w:r>
      <w:r w:rsidRPr="06DDE409" w:rsidR="150970CD">
        <w:rPr>
          <w:rFonts w:ascii="Source Sans Pro" w:hAnsi="Source Sans Pro" w:eastAsia="Source Sans Pro" w:cs="Source Sans Pro"/>
        </w:rPr>
        <w:t xml:space="preserve">, </w:t>
      </w:r>
      <w:r w:rsidRPr="06DDE409" w:rsidR="295CB005">
        <w:rPr>
          <w:rFonts w:ascii="Source Sans Pro" w:hAnsi="Source Sans Pro" w:eastAsia="Source Sans Pro" w:cs="Source Sans Pro"/>
        </w:rPr>
        <w:t>t</w:t>
      </w:r>
      <w:r w:rsidRPr="06DDE409" w:rsidR="150970CD">
        <w:rPr>
          <w:rFonts w:ascii="Source Sans Pro" w:hAnsi="Source Sans Pro" w:eastAsia="Source Sans Pro" w:cs="Source Sans Pro"/>
        </w:rPr>
        <w:t>he</w:t>
      </w:r>
      <w:r w:rsidRPr="06DDE409" w:rsidR="6775F6C1">
        <w:rPr>
          <w:rFonts w:ascii="Source Sans Pro" w:hAnsi="Source Sans Pro" w:eastAsia="Source Sans Pro" w:cs="Source Sans Pro"/>
        </w:rPr>
        <w:t xml:space="preserve"> history of The</w:t>
      </w:r>
      <w:r w:rsidRPr="06DDE409" w:rsidR="150970CD">
        <w:rPr>
          <w:rFonts w:ascii="Source Sans Pro" w:hAnsi="Source Sans Pro" w:eastAsia="Source Sans Pro" w:cs="Source Sans Pro"/>
        </w:rPr>
        <w:t xml:space="preserve"> Bowes </w:t>
      </w:r>
      <w:r w:rsidRPr="06DDE409" w:rsidR="447CB4E8">
        <w:rPr>
          <w:rFonts w:ascii="Source Sans Pro" w:hAnsi="Source Sans Pro" w:eastAsia="Source Sans Pro" w:cs="Source Sans Pro"/>
        </w:rPr>
        <w:t>Museum</w:t>
      </w:r>
      <w:r w:rsidRPr="06DDE409" w:rsidR="150970CD">
        <w:rPr>
          <w:rFonts w:ascii="Source Sans Pro" w:hAnsi="Source Sans Pro" w:eastAsia="Source Sans Pro" w:cs="Source Sans Pro"/>
        </w:rPr>
        <w:t xml:space="preserve"> </w:t>
      </w:r>
      <w:r w:rsidRPr="06DDE409" w:rsidR="150970CD">
        <w:rPr>
          <w:rFonts w:ascii="Source Sans Pro" w:hAnsi="Source Sans Pro" w:eastAsia="Source Sans Pro" w:cs="Source Sans Pro"/>
        </w:rPr>
        <w:t xml:space="preserve">and </w:t>
      </w:r>
      <w:r w:rsidRPr="06DDE409" w:rsidR="2AC18D66">
        <w:rPr>
          <w:rFonts w:ascii="Source Sans Pro" w:hAnsi="Source Sans Pro" w:eastAsia="Source Sans Pro" w:cs="Source Sans Pro"/>
        </w:rPr>
        <w:t>the role the community plays in this project</w:t>
      </w:r>
    </w:p>
    <w:p w:rsidR="008C2627" w:rsidP="06DDE409" w:rsidRDefault="150970CD" w14:paraId="5E6EE25C" w14:textId="1E90A30A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Ongoing support from the museum's learning and engagement team</w:t>
      </w:r>
    </w:p>
    <w:p w:rsidR="008C2627" w:rsidP="06DDE409" w:rsidRDefault="150970CD" w14:paraId="5076C793" w14:textId="449456A6" w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</w:rPr>
        <w:t>The opportunity to develop</w:t>
      </w:r>
      <w:r w:rsidRPr="06DDE409" w:rsidR="4F13C91A">
        <w:rPr>
          <w:rFonts w:ascii="Source Sans Pro" w:hAnsi="Source Sans Pro" w:eastAsia="Source Sans Pro" w:cs="Source Sans Pro"/>
        </w:rPr>
        <w:t xml:space="preserve"> skills</w:t>
      </w:r>
      <w:r w:rsidRPr="06DDE409" w:rsidR="2D8A90CC">
        <w:rPr>
          <w:rFonts w:ascii="Source Sans Pro" w:hAnsi="Source Sans Pro" w:eastAsia="Source Sans Pro" w:cs="Source Sans Pro"/>
        </w:rPr>
        <w:t xml:space="preserve"> and public speaking skills</w:t>
      </w:r>
    </w:p>
    <w:p w:rsidR="008C2627" w:rsidP="06DDE409" w:rsidRDefault="150970CD" w14:paraId="52A03FEE" w14:textId="21FAED05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Free entry to the museum and invitations to volunteer events</w:t>
      </w:r>
    </w:p>
    <w:p w:rsidR="008C2627" w:rsidP="06DDE409" w:rsidRDefault="150970CD" w14:paraId="5E36E184" w14:textId="462F4BF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</w:rPr>
        <w:t>The chance to be part of a groundbreaking community-led project</w:t>
      </w:r>
    </w:p>
    <w:p w:rsidR="008C2627" w:rsidP="06DDE409" w:rsidRDefault="150970CD" w14:paraId="7DC1F131" w14:textId="04D3F179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A welcoming community of fellow volunteers</w:t>
      </w:r>
    </w:p>
    <w:p w:rsidR="008C2627" w:rsidP="06DDE409" w:rsidRDefault="150970CD" w14:paraId="4241A773" w14:textId="4781BEFE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>The satisfaction of keeping local voices and stories alive for future generations</w:t>
      </w:r>
    </w:p>
    <w:p w:rsidR="008C2627" w:rsidP="06DDE409" w:rsidRDefault="150970CD" w14:paraId="0910DAB3" w14:textId="04B5112E">
      <w:pPr>
        <w:pStyle w:val="Heading2"/>
        <w:spacing w:before="299" w:after="299" w:line="240" w:lineRule="auto"/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</w:pPr>
      <w:r w:rsidRPr="06DDE409" w:rsidR="150970CD">
        <w:rPr>
          <w:rFonts w:ascii="Source Sans Pro" w:hAnsi="Source Sans Pro" w:eastAsia="Source Sans Pro" w:cs="Source Sans Pro"/>
          <w:b w:val="1"/>
          <w:bCs w:val="1"/>
          <w:color w:val="auto"/>
          <w:sz w:val="28"/>
          <w:szCs w:val="28"/>
        </w:rPr>
        <w:t>How to Apply</w:t>
      </w:r>
    </w:p>
    <w:p w:rsidR="008C2627" w:rsidP="06DDE409" w:rsidRDefault="150970CD" w14:paraId="7501AA13" w14:textId="52BE5CCC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150970CD">
        <w:rPr>
          <w:rFonts w:ascii="Source Sans Pro" w:hAnsi="Source Sans Pro" w:eastAsia="Source Sans Pro" w:cs="Source Sans Pro"/>
        </w:rPr>
        <w:t xml:space="preserve">If </w:t>
      </w:r>
      <w:r w:rsidRPr="06DDE409" w:rsidR="150970CD">
        <w:rPr>
          <w:rFonts w:ascii="Source Sans Pro" w:hAnsi="Source Sans Pro" w:eastAsia="Source Sans Pro" w:cs="Source Sans Pro"/>
        </w:rPr>
        <w:t>you're</w:t>
      </w:r>
      <w:r w:rsidRPr="06DDE409" w:rsidR="150970CD">
        <w:rPr>
          <w:rFonts w:ascii="Source Sans Pro" w:hAnsi="Source Sans Pro" w:eastAsia="Source Sans Pro" w:cs="Source Sans Pro"/>
        </w:rPr>
        <w:t xml:space="preserve"> interested in becoming a </w:t>
      </w:r>
      <w:r w:rsidRPr="06DDE409" w:rsidR="02A9C3DA">
        <w:rPr>
          <w:rFonts w:ascii="Source Sans Pro" w:hAnsi="Source Sans Pro" w:eastAsia="Source Sans Pro" w:cs="Source Sans Pro"/>
        </w:rPr>
        <w:t>Founders’ Galleries Storyteller</w:t>
      </w:r>
      <w:r w:rsidRPr="06DDE409" w:rsidR="150970CD">
        <w:rPr>
          <w:rFonts w:ascii="Source Sans Pro" w:hAnsi="Source Sans Pro" w:eastAsia="Source Sans Pro" w:cs="Source Sans Pro"/>
        </w:rPr>
        <w:t xml:space="preserve">, </w:t>
      </w:r>
      <w:r w:rsidRPr="06DDE409" w:rsidR="150970CD">
        <w:rPr>
          <w:rFonts w:ascii="Source Sans Pro" w:hAnsi="Source Sans Pro" w:eastAsia="Source Sans Pro" w:cs="Source Sans Pro"/>
        </w:rPr>
        <w:t>we'd</w:t>
      </w:r>
      <w:r w:rsidRPr="06DDE409" w:rsidR="150970CD">
        <w:rPr>
          <w:rFonts w:ascii="Source Sans Pro" w:hAnsi="Source Sans Pro" w:eastAsia="Source Sans Pro" w:cs="Source Sans Pro"/>
        </w:rPr>
        <w:t xml:space="preserve"> love to hear from you.</w:t>
      </w:r>
    </w:p>
    <w:p w:rsidR="008C2627" w:rsidP="06DDE409" w:rsidRDefault="150970CD" w14:paraId="1040F6A4" w14:textId="6075ED94" w14:noSpellErr="1">
      <w:pPr>
        <w:spacing w:before="240" w:after="240" w:line="240" w:lineRule="auto"/>
        <w:rPr>
          <w:rFonts w:ascii="Source Sans Pro" w:hAnsi="Source Sans Pro" w:eastAsia="Source Sans Pro" w:cs="Source Sans Pro"/>
        </w:rPr>
      </w:pPr>
      <w:r w:rsidRPr="06DDE409" w:rsidR="2D8A90CC">
        <w:rPr>
          <w:rFonts w:ascii="Source Sans Pro" w:hAnsi="Source Sans Pro" w:eastAsia="Source Sans Pro" w:cs="Source Sans Pro"/>
        </w:rPr>
        <w:t xml:space="preserve">Please </w:t>
      </w:r>
      <w:r w:rsidRPr="06DDE409" w:rsidR="21FAE82C">
        <w:rPr>
          <w:rFonts w:ascii="Source Sans Pro" w:hAnsi="Source Sans Pro" w:eastAsia="Source Sans Pro" w:cs="Source Sans Pro"/>
        </w:rPr>
        <w:t>contact</w:t>
      </w:r>
      <w:r w:rsidRPr="06DDE409" w:rsidR="2D8A90CC">
        <w:rPr>
          <w:rFonts w:ascii="Source Sans Pro" w:hAnsi="Source Sans Pro" w:eastAsia="Source Sans Pro" w:cs="Source Sans Pro"/>
        </w:rPr>
        <w:t xml:space="preserve"> </w:t>
      </w:r>
      <w:hyperlink r:id="Rbf9f81f0d9074639">
        <w:r w:rsidRPr="06DDE409" w:rsidR="3B0798BE">
          <w:rPr>
            <w:rStyle w:val="Hyperlink"/>
            <w:rFonts w:ascii="Source Sans Pro" w:hAnsi="Source Sans Pro" w:eastAsia="Source Sans Pro" w:cs="Source Sans Pro"/>
          </w:rPr>
          <w:t>harriet.rosie@thebowesmuseum.org.uk</w:t>
        </w:r>
      </w:hyperlink>
      <w:r w:rsidRPr="06DDE409" w:rsidR="3B0798BE">
        <w:rPr>
          <w:rFonts w:ascii="Source Sans Pro" w:hAnsi="Source Sans Pro" w:eastAsia="Source Sans Pro" w:cs="Source Sans Pro"/>
        </w:rPr>
        <w:t xml:space="preserve"> </w:t>
      </w:r>
    </w:p>
    <w:p w:rsidR="00EF4E78" w:rsidP="42AFDCC8" w:rsidRDefault="00EF4E78" w14:paraId="0BA1B225" w14:textId="2FAE78C8">
      <w:pPr>
        <w:pStyle w:val="Normal"/>
        <w:spacing w:before="240" w:after="240" w:line="240" w:lineRule="auto"/>
        <w:rPr>
          <w:rFonts w:ascii="Source Sans Pro" w:hAnsi="Source Sans Pro" w:eastAsia="Source Sans Pro" w:cs="Source Sans Pro"/>
        </w:rPr>
      </w:pPr>
      <w:r w:rsidRPr="42AFDCC8" w:rsidR="2D8A90CC">
        <w:rPr>
          <w:rFonts w:ascii="Source Sans Pro" w:hAnsi="Source Sans Pro" w:eastAsia="Source Sans Pro" w:cs="Source Sans Pro"/>
        </w:rPr>
        <w:t xml:space="preserve">Or visit: </w:t>
      </w:r>
      <w:hyperlink r:id="R92c42ad0590a49bc">
        <w:r w:rsidRPr="42AFDCC8" w:rsidR="0391975B">
          <w:rPr>
            <w:rStyle w:val="Hyperlink"/>
            <w:rFonts w:ascii="Source Sans Pro" w:hAnsi="Source Sans Pro" w:eastAsia="Source Sans Pro" w:cs="Source Sans Pro"/>
            <w:noProof w:val="0"/>
            <w:sz w:val="24"/>
            <w:szCs w:val="24"/>
            <w:lang w:val="en-GB"/>
          </w:rPr>
          <w:t>Jobs and Volunteering - The Bowes Museum</w:t>
        </w:r>
      </w:hyperlink>
    </w:p>
    <w:p w:rsidR="00EF4E78" w:rsidP="06DDE409" w:rsidRDefault="00EF4E78" w14:paraId="2DF600CD" w14:textId="47F05047">
      <w:pPr>
        <w:pStyle w:val="Normal"/>
        <w:spacing w:before="240" w:after="240" w:line="240" w:lineRule="auto"/>
        <w:rPr>
          <w:rFonts w:ascii="Source Sans Pro" w:hAnsi="Source Sans Pro" w:eastAsia="Source Sans Pro" w:cs="Source Sans Pro"/>
        </w:rPr>
      </w:pPr>
      <w:r w:rsidRPr="42AFDCC8" w:rsidR="249CBA8C">
        <w:rPr>
          <w:rFonts w:ascii="Source Sans Pro" w:hAnsi="Source Sans Pro" w:eastAsia="Source Sans Pro" w:cs="Source Sans Pro"/>
        </w:rPr>
        <w:t xml:space="preserve">Closing date </w:t>
      </w:r>
      <w:r w:rsidRPr="42AFDCC8" w:rsidR="37C80906">
        <w:rPr>
          <w:rFonts w:ascii="Source Sans Pro" w:hAnsi="Source Sans Pro" w:eastAsia="Source Sans Pro" w:cs="Source Sans Pro"/>
        </w:rPr>
        <w:t>for this role is Monday 12</w:t>
      </w:r>
      <w:r w:rsidRPr="42AFDCC8" w:rsidR="37C80906">
        <w:rPr>
          <w:rFonts w:ascii="Source Sans Pro" w:hAnsi="Source Sans Pro" w:eastAsia="Source Sans Pro" w:cs="Source Sans Pro"/>
          <w:vertAlign w:val="superscript"/>
        </w:rPr>
        <w:t>th</w:t>
      </w:r>
      <w:r w:rsidRPr="42AFDCC8" w:rsidR="37C80906">
        <w:rPr>
          <w:rFonts w:ascii="Source Sans Pro" w:hAnsi="Source Sans Pro" w:eastAsia="Source Sans Pro" w:cs="Source Sans Pro"/>
        </w:rPr>
        <w:t xml:space="preserve"> January, we will be </w:t>
      </w:r>
      <w:r w:rsidRPr="42AFDCC8" w:rsidR="0CD18059">
        <w:rPr>
          <w:rFonts w:ascii="Source Sans Pro" w:hAnsi="Source Sans Pro" w:eastAsia="Source Sans Pro" w:cs="Source Sans Pro"/>
        </w:rPr>
        <w:t>in touch</w:t>
      </w:r>
      <w:r w:rsidRPr="42AFDCC8" w:rsidR="37C80906">
        <w:rPr>
          <w:rFonts w:ascii="Source Sans Pro" w:hAnsi="Source Sans Pro" w:eastAsia="Source Sans Pro" w:cs="Source Sans Pro"/>
        </w:rPr>
        <w:t xml:space="preserve"> if you are successful with an int</w:t>
      </w:r>
      <w:r w:rsidRPr="42AFDCC8" w:rsidR="2C44973C">
        <w:rPr>
          <w:rFonts w:ascii="Source Sans Pro" w:hAnsi="Source Sans Pro" w:eastAsia="Source Sans Pro" w:cs="Source Sans Pro"/>
        </w:rPr>
        <w:t>erview</w:t>
      </w:r>
      <w:r w:rsidRPr="42AFDCC8" w:rsidR="509ED1E1">
        <w:rPr>
          <w:rFonts w:ascii="Source Sans Pro" w:hAnsi="Source Sans Pro" w:eastAsia="Source Sans Pro" w:cs="Source Sans Pro"/>
        </w:rPr>
        <w:t xml:space="preserve"> date in late January </w:t>
      </w:r>
      <w:r w:rsidRPr="42AFDCC8" w:rsidR="2C44973C">
        <w:rPr>
          <w:rFonts w:ascii="Source Sans Pro" w:hAnsi="Source Sans Pro" w:eastAsia="Source Sans Pro" w:cs="Source Sans Pro"/>
        </w:rPr>
        <w:t xml:space="preserve">and training will begin in February. </w:t>
      </w:r>
    </w:p>
    <w:sectPr w:rsidRPr="00C93A5A" w:rsidR="00DE29A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095"/>
    <w:multiLevelType w:val="hybridMultilevel"/>
    <w:tmpl w:val="3DC89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4AB966"/>
    <w:multiLevelType w:val="hybridMultilevel"/>
    <w:tmpl w:val="C70E1E44"/>
    <w:lvl w:ilvl="0" w:tplc="8F52B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2205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789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26A1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8E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B07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8B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A5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AC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F05D5C"/>
    <w:multiLevelType w:val="hybridMultilevel"/>
    <w:tmpl w:val="17C8BE0A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B67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24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40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6E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4C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62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101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8AA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855933"/>
    <w:multiLevelType w:val="hybridMultilevel"/>
    <w:tmpl w:val="8D241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B80072"/>
    <w:multiLevelType w:val="hybridMultilevel"/>
    <w:tmpl w:val="730E7044"/>
    <w:lvl w:ilvl="0" w:tplc="7D9EB2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45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882B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44A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764B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089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01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C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1AA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91B05F"/>
    <w:multiLevelType w:val="hybridMultilevel"/>
    <w:tmpl w:val="8AD21564"/>
    <w:lvl w:ilvl="0" w:tplc="DBBC72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F8D2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B2A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6066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AC86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8AF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E60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A80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E49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3757673">
    <w:abstractNumId w:val="5"/>
  </w:num>
  <w:num w:numId="2" w16cid:durableId="970212012">
    <w:abstractNumId w:val="1"/>
  </w:num>
  <w:num w:numId="3" w16cid:durableId="441388986">
    <w:abstractNumId w:val="4"/>
  </w:num>
  <w:num w:numId="4" w16cid:durableId="1941177424">
    <w:abstractNumId w:val="2"/>
  </w:num>
  <w:num w:numId="5" w16cid:durableId="2145849841">
    <w:abstractNumId w:val="3"/>
  </w:num>
  <w:num w:numId="6" w16cid:durableId="149815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673A7"/>
    <w:rsid w:val="004F485E"/>
    <w:rsid w:val="008C2627"/>
    <w:rsid w:val="008C4420"/>
    <w:rsid w:val="00C93A5A"/>
    <w:rsid w:val="00DE29A1"/>
    <w:rsid w:val="00EF4E78"/>
    <w:rsid w:val="01EF1A03"/>
    <w:rsid w:val="0293B370"/>
    <w:rsid w:val="02A9C3DA"/>
    <w:rsid w:val="0391975B"/>
    <w:rsid w:val="0453CD43"/>
    <w:rsid w:val="06A429FC"/>
    <w:rsid w:val="06DDE409"/>
    <w:rsid w:val="0BA9DCC7"/>
    <w:rsid w:val="0CD18059"/>
    <w:rsid w:val="0DDA025E"/>
    <w:rsid w:val="0EB15E5D"/>
    <w:rsid w:val="13135560"/>
    <w:rsid w:val="14E3CA68"/>
    <w:rsid w:val="14E3D8B9"/>
    <w:rsid w:val="150970CD"/>
    <w:rsid w:val="150FAE5C"/>
    <w:rsid w:val="19461477"/>
    <w:rsid w:val="1AB18EBA"/>
    <w:rsid w:val="1BBE5DBB"/>
    <w:rsid w:val="1C327659"/>
    <w:rsid w:val="1C4673A7"/>
    <w:rsid w:val="1D05FCC3"/>
    <w:rsid w:val="1EE8B935"/>
    <w:rsid w:val="1FF27A81"/>
    <w:rsid w:val="2048703D"/>
    <w:rsid w:val="21FAE82C"/>
    <w:rsid w:val="22F6B0A4"/>
    <w:rsid w:val="234B627B"/>
    <w:rsid w:val="249CBA8C"/>
    <w:rsid w:val="25ABF916"/>
    <w:rsid w:val="265E4229"/>
    <w:rsid w:val="28B984C3"/>
    <w:rsid w:val="295CB005"/>
    <w:rsid w:val="2AC18D66"/>
    <w:rsid w:val="2C44973C"/>
    <w:rsid w:val="2D8A90CC"/>
    <w:rsid w:val="2F015976"/>
    <w:rsid w:val="3126878D"/>
    <w:rsid w:val="31372295"/>
    <w:rsid w:val="324D7E42"/>
    <w:rsid w:val="336A5401"/>
    <w:rsid w:val="34BFA178"/>
    <w:rsid w:val="365EE7F3"/>
    <w:rsid w:val="36C467A2"/>
    <w:rsid w:val="3780432F"/>
    <w:rsid w:val="37C80906"/>
    <w:rsid w:val="3956D76C"/>
    <w:rsid w:val="39F54CC7"/>
    <w:rsid w:val="3B0798BE"/>
    <w:rsid w:val="3C6A0F68"/>
    <w:rsid w:val="3C9B9C9B"/>
    <w:rsid w:val="3D4963EB"/>
    <w:rsid w:val="3D6CAD41"/>
    <w:rsid w:val="3DBD6D24"/>
    <w:rsid w:val="3F2218A8"/>
    <w:rsid w:val="3FF9E301"/>
    <w:rsid w:val="42AFDCC8"/>
    <w:rsid w:val="42BED591"/>
    <w:rsid w:val="43F4A885"/>
    <w:rsid w:val="447CB4E8"/>
    <w:rsid w:val="45BA7449"/>
    <w:rsid w:val="4668BBD4"/>
    <w:rsid w:val="46F31E6D"/>
    <w:rsid w:val="471F970A"/>
    <w:rsid w:val="49B33CE3"/>
    <w:rsid w:val="4A13BE56"/>
    <w:rsid w:val="4B3485D5"/>
    <w:rsid w:val="4C762549"/>
    <w:rsid w:val="4C89EF22"/>
    <w:rsid w:val="4D6C1749"/>
    <w:rsid w:val="4F13C91A"/>
    <w:rsid w:val="505CA83B"/>
    <w:rsid w:val="509ED1E1"/>
    <w:rsid w:val="522857D2"/>
    <w:rsid w:val="53677020"/>
    <w:rsid w:val="54B8E857"/>
    <w:rsid w:val="55B2C3CF"/>
    <w:rsid w:val="572B8F9C"/>
    <w:rsid w:val="580FBC1A"/>
    <w:rsid w:val="597173DB"/>
    <w:rsid w:val="5B81F37B"/>
    <w:rsid w:val="5DDFCAEC"/>
    <w:rsid w:val="5E21D0D7"/>
    <w:rsid w:val="5EA0B03D"/>
    <w:rsid w:val="5ECA9457"/>
    <w:rsid w:val="5FE4FDC2"/>
    <w:rsid w:val="5FF8146C"/>
    <w:rsid w:val="62DEC898"/>
    <w:rsid w:val="63E8B3D6"/>
    <w:rsid w:val="65EDD071"/>
    <w:rsid w:val="6775F6C1"/>
    <w:rsid w:val="6972843D"/>
    <w:rsid w:val="6975B0C5"/>
    <w:rsid w:val="6B257426"/>
    <w:rsid w:val="6C58B4AF"/>
    <w:rsid w:val="6E565878"/>
    <w:rsid w:val="6FB65E13"/>
    <w:rsid w:val="72883BAE"/>
    <w:rsid w:val="72AA3517"/>
    <w:rsid w:val="75BFF3FF"/>
    <w:rsid w:val="76CD60B8"/>
    <w:rsid w:val="76D06DD2"/>
    <w:rsid w:val="76E17540"/>
    <w:rsid w:val="7899E2E8"/>
    <w:rsid w:val="793F186D"/>
    <w:rsid w:val="7955E0CE"/>
    <w:rsid w:val="7A202498"/>
    <w:rsid w:val="7AE308DF"/>
    <w:rsid w:val="7B5FEBD9"/>
    <w:rsid w:val="7BE60882"/>
    <w:rsid w:val="7BED4FEE"/>
    <w:rsid w:val="7C4A37C2"/>
    <w:rsid w:val="7D088EF8"/>
    <w:rsid w:val="7DC17B67"/>
    <w:rsid w:val="7FB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73A7"/>
  <w15:chartTrackingRefBased/>
  <w15:docId w15:val="{B0B80E2C-D9E5-4527-941F-BF76A33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26878D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71F97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harriet.rosie@thebowesmuseum.org.uk" TargetMode="External" Id="Rbf9f81f0d9074639" /><Relationship Type="http://schemas.openxmlformats.org/officeDocument/2006/relationships/hyperlink" Target="https://thebowesmuseum.org.uk/jobs-and-volunteering/" TargetMode="External" Id="R92c42ad0590a49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16837DA5134FAC70CAA35B8328C9" ma:contentTypeVersion="13" ma:contentTypeDescription="Create a new document." ma:contentTypeScope="" ma:versionID="433b22081a87d84940e0cfba37e68aa9">
  <xsd:schema xmlns:xsd="http://www.w3.org/2001/XMLSchema" xmlns:xs="http://www.w3.org/2001/XMLSchema" xmlns:p="http://schemas.microsoft.com/office/2006/metadata/properties" xmlns:ns2="491ca08f-9ee8-4fdf-8201-36d6dad8e890" xmlns:ns3="fd6168be-9e32-46eb-b709-63dbf395209c" targetNamespace="http://schemas.microsoft.com/office/2006/metadata/properties" ma:root="true" ma:fieldsID="790eb3078949ae976fb3b5183fc6ec7c" ns2:_="" ns3:_="">
    <xsd:import namespace="491ca08f-9ee8-4fdf-8201-36d6dad8e890"/>
    <xsd:import namespace="fd6168be-9e32-46eb-b709-63dbf3952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ca08f-9ee8-4fdf-8201-36d6dad8e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45703-1675-445e-8750-b7f70f0a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168be-9e32-46eb-b709-63dbf39520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81ef1-e932-4ccb-ab16-ffac471780d5}" ma:internalName="TaxCatchAll" ma:showField="CatchAllData" ma:web="fd6168be-9e32-46eb-b709-63dbf3952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ca08f-9ee8-4fdf-8201-36d6dad8e890">
      <Terms xmlns="http://schemas.microsoft.com/office/infopath/2007/PartnerControls"/>
    </lcf76f155ced4ddcb4097134ff3c332f>
    <TaxCatchAll xmlns="fd6168be-9e32-46eb-b709-63dbf395209c" xsi:nil="true"/>
  </documentManagement>
</p:properties>
</file>

<file path=customXml/itemProps1.xml><?xml version="1.0" encoding="utf-8"?>
<ds:datastoreItem xmlns:ds="http://schemas.openxmlformats.org/officeDocument/2006/customXml" ds:itemID="{25B91395-8F55-46BB-BBD6-E863CB22E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32DCB-678D-4756-B0A1-2F2DA3077E0E}"/>
</file>

<file path=customXml/itemProps3.xml><?xml version="1.0" encoding="utf-8"?>
<ds:datastoreItem xmlns:ds="http://schemas.openxmlformats.org/officeDocument/2006/customXml" ds:itemID="{7EAD38BE-B850-4AE6-9EE0-353C5294F446}">
  <ds:schemaRefs>
    <ds:schemaRef ds:uri="http://schemas.microsoft.com/office/2006/metadata/properties"/>
    <ds:schemaRef ds:uri="http://schemas.microsoft.com/office/infopath/2007/PartnerControls"/>
    <ds:schemaRef ds:uri="491ca08f-9ee8-4fdf-8201-36d6dad8e890"/>
    <ds:schemaRef ds:uri="fd6168be-9e32-46eb-b709-63dbf39520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Alia Cruz</dc:creator>
  <keywords/>
  <dc:description/>
  <lastModifiedBy>Faye Rodgerson</lastModifiedBy>
  <revision>10</revision>
  <dcterms:created xsi:type="dcterms:W3CDTF">2025-10-24T13:20:00.0000000Z</dcterms:created>
  <dcterms:modified xsi:type="dcterms:W3CDTF">2025-11-28T13:26:18.8091369Z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0x010100BAB116837DA5134FAC70CAA35B8328C9</vt:lpwstr>
  </property>
  <property fmtid="{D5CDD505-2E9C-101B-9397-08002B2CF9AE}" pid="3" name="MediaServiceImageTags">
    <vt:lpwstr/>
  </property>
</Properties>
</file>