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50A7" w14:textId="77777777" w:rsidR="007521BD" w:rsidRPr="00D0215B" w:rsidRDefault="007521BD" w:rsidP="005C17E1">
      <w:pPr>
        <w:shd w:val="clear" w:color="auto" w:fill="FFFFFF"/>
        <w:autoSpaceDE w:val="0"/>
        <w:autoSpaceDN w:val="0"/>
        <w:adjustRightInd w:val="0"/>
        <w:spacing w:after="200"/>
        <w:jc w:val="both"/>
        <w:rPr>
          <w:rFonts w:ascii="Source Sans Pro" w:hAnsi="Source Sans Pro" w:cs="Arial"/>
          <w:b/>
          <w:bCs/>
          <w:sz w:val="22"/>
          <w:szCs w:val="22"/>
        </w:rPr>
      </w:pPr>
      <w:r w:rsidRPr="00D0215B">
        <w:rPr>
          <w:rFonts w:ascii="Source Sans Pro" w:hAnsi="Source Sans Pro" w:cs="Arial"/>
          <w:b/>
          <w:bCs/>
          <w:noProof/>
          <w:lang w:val="en-GB" w:eastAsia="en-GB"/>
        </w:rPr>
        <w:drawing>
          <wp:anchor distT="0" distB="0" distL="114300" distR="114300" simplePos="0" relativeHeight="251671552" behindDoc="0" locked="0" layoutInCell="1" allowOverlap="1" wp14:anchorId="760BCD4D" wp14:editId="3DCFF11E">
            <wp:simplePos x="0" y="0"/>
            <wp:positionH relativeFrom="margin">
              <wp:posOffset>5113867</wp:posOffset>
            </wp:positionH>
            <wp:positionV relativeFrom="paragraph">
              <wp:posOffset>12065</wp:posOffset>
            </wp:positionV>
            <wp:extent cx="1600200" cy="804333"/>
            <wp:effectExtent l="0" t="0" r="0" b="0"/>
            <wp:wrapNone/>
            <wp:docPr id="1" name="Picture 1" descr="Z:\Philippa Heywood\New Bow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hilippa Heywood\New Bowe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043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1305A3" w14:textId="77777777" w:rsidR="007521BD" w:rsidRPr="00D0215B" w:rsidRDefault="007521BD" w:rsidP="005C17E1">
      <w:pPr>
        <w:shd w:val="clear" w:color="auto" w:fill="FFFFFF"/>
        <w:autoSpaceDE w:val="0"/>
        <w:autoSpaceDN w:val="0"/>
        <w:adjustRightInd w:val="0"/>
        <w:spacing w:after="200"/>
        <w:jc w:val="both"/>
        <w:rPr>
          <w:rFonts w:ascii="Source Sans Pro" w:hAnsi="Source Sans Pro" w:cs="Arial"/>
          <w:b/>
          <w:bCs/>
          <w:sz w:val="22"/>
          <w:szCs w:val="22"/>
        </w:rPr>
      </w:pPr>
    </w:p>
    <w:p w14:paraId="25CC1881" w14:textId="77777777" w:rsidR="007F0E72" w:rsidRPr="00D0215B" w:rsidRDefault="007F0E72" w:rsidP="005C17E1">
      <w:pPr>
        <w:shd w:val="clear" w:color="auto" w:fill="FFFFFF"/>
        <w:autoSpaceDE w:val="0"/>
        <w:autoSpaceDN w:val="0"/>
        <w:adjustRightInd w:val="0"/>
        <w:spacing w:after="200"/>
        <w:jc w:val="both"/>
        <w:rPr>
          <w:rFonts w:ascii="Source Sans Pro" w:hAnsi="Source Sans Pro" w:cs="Arial"/>
          <w:b/>
          <w:bCs/>
          <w:sz w:val="22"/>
          <w:szCs w:val="22"/>
        </w:rPr>
      </w:pPr>
    </w:p>
    <w:p w14:paraId="21D4E1FC" w14:textId="77777777" w:rsidR="00E847C5" w:rsidRPr="00D0215B" w:rsidRDefault="00E847C5" w:rsidP="000E126D">
      <w:pPr>
        <w:shd w:val="clear" w:color="auto" w:fill="FFFFFF"/>
        <w:autoSpaceDE w:val="0"/>
        <w:autoSpaceDN w:val="0"/>
        <w:adjustRightInd w:val="0"/>
        <w:spacing w:after="200"/>
        <w:jc w:val="both"/>
        <w:rPr>
          <w:rFonts w:ascii="Source Sans Pro" w:hAnsi="Source Sans Pro"/>
        </w:rPr>
      </w:pPr>
    </w:p>
    <w:p w14:paraId="7EEE4135" w14:textId="77777777" w:rsidR="007521BD" w:rsidRPr="00D0215B" w:rsidRDefault="004E1665" w:rsidP="000E126D">
      <w:pPr>
        <w:shd w:val="clear" w:color="auto" w:fill="FFFFFF"/>
        <w:autoSpaceDE w:val="0"/>
        <w:autoSpaceDN w:val="0"/>
        <w:adjustRightInd w:val="0"/>
        <w:spacing w:after="200"/>
        <w:jc w:val="both"/>
        <w:rPr>
          <w:rFonts w:ascii="Source Sans Pro" w:hAnsi="Source Sans Pro"/>
        </w:rPr>
      </w:pPr>
      <w:r w:rsidRPr="00D0215B">
        <w:rPr>
          <w:rFonts w:ascii="Source Sans Pro" w:hAnsi="Source Sans Pro"/>
        </w:rPr>
        <w:t>---------------------------------------------------------------------------------------------------------------------------------------</w:t>
      </w:r>
    </w:p>
    <w:p w14:paraId="1A26A07E" w14:textId="5C74704B" w:rsidR="00C1291D" w:rsidRPr="00D0215B" w:rsidRDefault="00DB3BFA" w:rsidP="003A1742">
      <w:pPr>
        <w:rPr>
          <w:rFonts w:ascii="Source Sans Pro" w:hAnsi="Source Sans Pro" w:cs="Arial"/>
          <w:bCs/>
        </w:rPr>
      </w:pPr>
      <w:r w:rsidRPr="00D0215B">
        <w:rPr>
          <w:rFonts w:ascii="Source Sans Pro" w:hAnsi="Source Sans Pro" w:cs="Arial"/>
          <w:b/>
          <w:bCs/>
        </w:rPr>
        <w:t>Job Title</w:t>
      </w:r>
      <w:proofErr w:type="gramStart"/>
      <w:r w:rsidRPr="00D0215B">
        <w:rPr>
          <w:rFonts w:ascii="Source Sans Pro" w:hAnsi="Source Sans Pro" w:cs="Arial"/>
          <w:b/>
          <w:bCs/>
        </w:rPr>
        <w:t>:</w:t>
      </w:r>
      <w:r w:rsidR="003A1742">
        <w:rPr>
          <w:rFonts w:ascii="Source Sans Pro" w:hAnsi="Source Sans Pro" w:cs="Arial"/>
          <w:b/>
          <w:bCs/>
        </w:rPr>
        <w:tab/>
      </w:r>
      <w:r w:rsidR="003A1742">
        <w:rPr>
          <w:rFonts w:ascii="Source Sans Pro" w:hAnsi="Source Sans Pro" w:cs="Arial"/>
          <w:b/>
          <w:bCs/>
        </w:rPr>
        <w:tab/>
      </w:r>
      <w:r w:rsidR="00A2030B" w:rsidRPr="00D0215B">
        <w:rPr>
          <w:rFonts w:ascii="Source Sans Pro" w:hAnsi="Source Sans Pro" w:cs="Arial"/>
          <w:b/>
          <w:bCs/>
        </w:rPr>
        <w:t>Ca</w:t>
      </w:r>
      <w:r w:rsidR="00473726" w:rsidRPr="00D0215B">
        <w:rPr>
          <w:rFonts w:ascii="Source Sans Pro" w:hAnsi="Source Sans Pro" w:cs="Arial"/>
          <w:b/>
          <w:bCs/>
        </w:rPr>
        <w:t>tering</w:t>
      </w:r>
      <w:proofErr w:type="gramEnd"/>
      <w:r w:rsidR="00CB206E" w:rsidRPr="00D0215B">
        <w:rPr>
          <w:rFonts w:ascii="Source Sans Pro" w:hAnsi="Source Sans Pro" w:cs="Arial"/>
          <w:b/>
          <w:bCs/>
        </w:rPr>
        <w:t xml:space="preserve"> </w:t>
      </w:r>
      <w:r w:rsidR="00703E04" w:rsidRPr="00D0215B">
        <w:rPr>
          <w:rFonts w:ascii="Source Sans Pro" w:hAnsi="Source Sans Pro" w:cs="Arial"/>
          <w:b/>
          <w:bCs/>
        </w:rPr>
        <w:t>Assistant</w:t>
      </w:r>
      <w:r w:rsidR="007521BD" w:rsidRPr="00D0215B">
        <w:rPr>
          <w:rFonts w:ascii="Source Sans Pro" w:hAnsi="Source Sans Pro" w:cs="Arial"/>
          <w:b/>
          <w:bCs/>
        </w:rPr>
        <w:t xml:space="preserve"> </w:t>
      </w:r>
    </w:p>
    <w:p w14:paraId="169C1653" w14:textId="5CB30FDD" w:rsidR="007F0E72" w:rsidRPr="00D0215B" w:rsidRDefault="007F0E72" w:rsidP="003A1742">
      <w:pPr>
        <w:rPr>
          <w:rFonts w:ascii="Source Sans Pro" w:hAnsi="Source Sans Pro" w:cs="Arial"/>
          <w:bCs/>
        </w:rPr>
      </w:pPr>
      <w:r w:rsidRPr="00D0215B">
        <w:rPr>
          <w:rFonts w:ascii="Source Sans Pro" w:hAnsi="Source Sans Pro" w:cs="Arial"/>
          <w:b/>
          <w:bCs/>
        </w:rPr>
        <w:t>Responsible to</w:t>
      </w:r>
      <w:proofErr w:type="gramStart"/>
      <w:r w:rsidRPr="00D0215B">
        <w:rPr>
          <w:rFonts w:ascii="Source Sans Pro" w:hAnsi="Source Sans Pro" w:cs="Arial"/>
          <w:b/>
          <w:bCs/>
        </w:rPr>
        <w:t xml:space="preserve">: </w:t>
      </w:r>
      <w:r w:rsidR="003A1742">
        <w:rPr>
          <w:rFonts w:ascii="Source Sans Pro" w:hAnsi="Source Sans Pro" w:cs="Arial"/>
          <w:b/>
          <w:bCs/>
        </w:rPr>
        <w:tab/>
      </w:r>
      <w:r w:rsidR="00703E04" w:rsidRPr="00D0215B">
        <w:rPr>
          <w:rFonts w:ascii="Source Sans Pro" w:hAnsi="Source Sans Pro" w:cs="Arial"/>
          <w:b/>
          <w:bCs/>
        </w:rPr>
        <w:t>Catering</w:t>
      </w:r>
      <w:proofErr w:type="gramEnd"/>
      <w:r w:rsidR="00703E04" w:rsidRPr="00D0215B">
        <w:rPr>
          <w:rFonts w:ascii="Source Sans Pro" w:hAnsi="Source Sans Pro" w:cs="Arial"/>
          <w:b/>
          <w:bCs/>
        </w:rPr>
        <w:t xml:space="preserve"> Supervisor</w:t>
      </w:r>
      <w:r w:rsidRPr="00D0215B">
        <w:rPr>
          <w:rFonts w:ascii="Source Sans Pro" w:hAnsi="Source Sans Pro" w:cs="Arial"/>
          <w:bCs/>
        </w:rPr>
        <w:t xml:space="preserve"> </w:t>
      </w:r>
    </w:p>
    <w:p w14:paraId="15FEC6C2" w14:textId="2FD97007" w:rsidR="004E1665" w:rsidRPr="00D0215B" w:rsidRDefault="007F0E72" w:rsidP="003A1742">
      <w:pPr>
        <w:rPr>
          <w:rFonts w:ascii="Source Sans Pro" w:hAnsi="Source Sans Pro" w:cs="Arial"/>
          <w:b/>
          <w:bCs/>
        </w:rPr>
      </w:pPr>
      <w:r w:rsidRPr="00D0215B">
        <w:rPr>
          <w:rFonts w:ascii="Source Sans Pro" w:hAnsi="Source Sans Pro" w:cs="Arial"/>
          <w:b/>
          <w:bCs/>
        </w:rPr>
        <w:t>Salary:</w:t>
      </w:r>
      <w:r w:rsidR="003A1742">
        <w:rPr>
          <w:rFonts w:ascii="Source Sans Pro" w:hAnsi="Source Sans Pro" w:cs="Arial"/>
          <w:b/>
          <w:bCs/>
        </w:rPr>
        <w:t xml:space="preserve"> </w:t>
      </w:r>
      <w:r w:rsidR="003A1742">
        <w:rPr>
          <w:rFonts w:ascii="Source Sans Pro" w:hAnsi="Source Sans Pro" w:cs="Arial"/>
          <w:b/>
          <w:bCs/>
        </w:rPr>
        <w:tab/>
      </w:r>
      <w:r w:rsidR="003A1742">
        <w:rPr>
          <w:rFonts w:ascii="Source Sans Pro" w:hAnsi="Source Sans Pro" w:cs="Arial"/>
          <w:b/>
          <w:bCs/>
        </w:rPr>
        <w:tab/>
      </w:r>
      <w:r w:rsidR="00CB206E" w:rsidRPr="00D0215B">
        <w:rPr>
          <w:rFonts w:ascii="Source Sans Pro" w:hAnsi="Source Sans Pro" w:cs="Arial"/>
          <w:b/>
          <w:bCs/>
        </w:rPr>
        <w:t>£</w:t>
      </w:r>
      <w:r w:rsidR="00583D12" w:rsidRPr="00D0215B">
        <w:rPr>
          <w:rFonts w:ascii="Source Sans Pro" w:hAnsi="Source Sans Pro" w:cs="Arial"/>
          <w:b/>
          <w:bCs/>
        </w:rPr>
        <w:t>1</w:t>
      </w:r>
      <w:r w:rsidR="00A6212D" w:rsidRPr="00D0215B">
        <w:rPr>
          <w:rFonts w:ascii="Source Sans Pro" w:hAnsi="Source Sans Pro" w:cs="Arial"/>
          <w:b/>
          <w:bCs/>
        </w:rPr>
        <w:t>2.71 per hour</w:t>
      </w:r>
    </w:p>
    <w:p w14:paraId="5995A303" w14:textId="0D9B996A" w:rsidR="00DB3BFA" w:rsidRPr="00D0215B" w:rsidRDefault="00C1291D" w:rsidP="003A1742">
      <w:pPr>
        <w:ind w:left="1440" w:hanging="1440"/>
        <w:rPr>
          <w:rFonts w:ascii="Source Sans Pro" w:hAnsi="Source Sans Pro" w:cs="Arial"/>
          <w:bCs/>
        </w:rPr>
      </w:pPr>
      <w:r w:rsidRPr="00D0215B">
        <w:rPr>
          <w:rFonts w:ascii="Source Sans Pro" w:hAnsi="Source Sans Pro" w:cs="Arial"/>
          <w:b/>
          <w:bCs/>
        </w:rPr>
        <w:t>Hours</w:t>
      </w:r>
      <w:proofErr w:type="gramStart"/>
      <w:r w:rsidRPr="00D0215B">
        <w:rPr>
          <w:rFonts w:ascii="Source Sans Pro" w:hAnsi="Source Sans Pro" w:cs="Arial"/>
          <w:b/>
          <w:bCs/>
        </w:rPr>
        <w:t>:</w:t>
      </w:r>
      <w:r w:rsidR="003A1742">
        <w:rPr>
          <w:rFonts w:ascii="Source Sans Pro" w:hAnsi="Source Sans Pro" w:cs="Arial"/>
          <w:bCs/>
        </w:rPr>
        <w:tab/>
      </w:r>
      <w:r w:rsidR="003A1742">
        <w:rPr>
          <w:rFonts w:ascii="Source Sans Pro" w:hAnsi="Source Sans Pro" w:cs="Arial"/>
          <w:bCs/>
        </w:rPr>
        <w:tab/>
      </w:r>
      <w:r w:rsidR="00A6212D" w:rsidRPr="00D0215B">
        <w:rPr>
          <w:rFonts w:ascii="Source Sans Pro" w:hAnsi="Source Sans Pro" w:cs="Arial"/>
          <w:bCs/>
        </w:rPr>
        <w:t>0</w:t>
      </w:r>
      <w:proofErr w:type="gramEnd"/>
      <w:r w:rsidR="006F7632" w:rsidRPr="00D0215B">
        <w:rPr>
          <w:rFonts w:ascii="Source Sans Pro" w:hAnsi="Source Sans Pro" w:cs="Arial"/>
          <w:bCs/>
        </w:rPr>
        <w:t xml:space="preserve"> hours</w:t>
      </w:r>
    </w:p>
    <w:p w14:paraId="65820EEE" w14:textId="370619E1" w:rsidR="003A1742" w:rsidRDefault="007F0E72" w:rsidP="003A1742">
      <w:pPr>
        <w:rPr>
          <w:rFonts w:ascii="Source Sans Pro" w:hAnsi="Source Sans Pro" w:cs="Arial"/>
          <w:b/>
          <w:bCs/>
        </w:rPr>
      </w:pPr>
      <w:r w:rsidRPr="00D0215B">
        <w:rPr>
          <w:rFonts w:ascii="Source Sans Pro" w:hAnsi="Source Sans Pro" w:cs="Arial"/>
          <w:b/>
          <w:bCs/>
        </w:rPr>
        <w:t>Contract</w:t>
      </w:r>
      <w:r w:rsidR="003A1742">
        <w:rPr>
          <w:rFonts w:ascii="Source Sans Pro" w:hAnsi="Source Sans Pro" w:cs="Arial"/>
          <w:b/>
          <w:bCs/>
        </w:rPr>
        <w:t xml:space="preserve">: </w:t>
      </w:r>
      <w:r w:rsidR="003A1742">
        <w:rPr>
          <w:rFonts w:ascii="Source Sans Pro" w:hAnsi="Source Sans Pro" w:cs="Arial"/>
          <w:b/>
          <w:bCs/>
        </w:rPr>
        <w:tab/>
      </w:r>
      <w:r w:rsidR="003A1742">
        <w:rPr>
          <w:rFonts w:ascii="Source Sans Pro" w:hAnsi="Source Sans Pro" w:cs="Arial"/>
          <w:b/>
          <w:bCs/>
        </w:rPr>
        <w:tab/>
        <w:t>Zero hours</w:t>
      </w:r>
    </w:p>
    <w:p w14:paraId="54FCF01D" w14:textId="595BA6CA" w:rsidR="007F0E72" w:rsidRPr="00D0215B" w:rsidRDefault="003A1742" w:rsidP="003A1742">
      <w:pPr>
        <w:rPr>
          <w:rFonts w:ascii="Source Sans Pro" w:hAnsi="Source Sans Pro" w:cs="Arial"/>
          <w:b/>
          <w:bCs/>
        </w:rPr>
      </w:pPr>
      <w:r>
        <w:rPr>
          <w:rFonts w:ascii="Source Sans Pro" w:hAnsi="Source Sans Pro" w:cs="Arial"/>
          <w:b/>
          <w:bCs/>
        </w:rPr>
        <w:t>Pl</w:t>
      </w:r>
      <w:r w:rsidR="007F0E72" w:rsidRPr="00D0215B">
        <w:rPr>
          <w:rFonts w:ascii="Source Sans Pro" w:hAnsi="Source Sans Pro" w:cs="Arial"/>
          <w:b/>
          <w:bCs/>
        </w:rPr>
        <w:t>ace of Work</w:t>
      </w:r>
      <w:proofErr w:type="gramStart"/>
      <w:r>
        <w:rPr>
          <w:rFonts w:ascii="Source Sans Pro" w:hAnsi="Source Sans Pro" w:cs="Arial"/>
          <w:b/>
          <w:bCs/>
        </w:rPr>
        <w:t xml:space="preserve">: </w:t>
      </w:r>
      <w:r>
        <w:rPr>
          <w:rFonts w:ascii="Source Sans Pro" w:hAnsi="Source Sans Pro" w:cs="Arial"/>
          <w:b/>
          <w:bCs/>
        </w:rPr>
        <w:tab/>
      </w:r>
      <w:r w:rsidR="007F0E72" w:rsidRPr="00D0215B">
        <w:rPr>
          <w:rFonts w:ascii="Source Sans Pro" w:hAnsi="Source Sans Pro" w:cs="Arial"/>
          <w:b/>
          <w:bCs/>
        </w:rPr>
        <w:t>The</w:t>
      </w:r>
      <w:proofErr w:type="gramEnd"/>
      <w:r w:rsidR="007F0E72" w:rsidRPr="00D0215B">
        <w:rPr>
          <w:rFonts w:ascii="Source Sans Pro" w:hAnsi="Source Sans Pro" w:cs="Arial"/>
          <w:b/>
          <w:bCs/>
        </w:rPr>
        <w:t xml:space="preserve"> Bowes Museum</w:t>
      </w:r>
    </w:p>
    <w:p w14:paraId="06946813" w14:textId="77777777" w:rsidR="004E1665" w:rsidRPr="00D0215B" w:rsidRDefault="004E1665" w:rsidP="008C1452">
      <w:pPr>
        <w:pBdr>
          <w:bottom w:val="single" w:sz="6" w:space="1" w:color="auto"/>
        </w:pBdr>
        <w:tabs>
          <w:tab w:val="left" w:pos="2520"/>
        </w:tabs>
        <w:jc w:val="both"/>
        <w:rPr>
          <w:rFonts w:ascii="Source Sans Pro" w:hAnsi="Source Sans Pro" w:cs="Arial"/>
          <w:b/>
          <w:bCs/>
        </w:rPr>
      </w:pPr>
    </w:p>
    <w:p w14:paraId="066944B9" w14:textId="77777777" w:rsidR="004E1665" w:rsidRPr="00D0215B" w:rsidRDefault="004E1665" w:rsidP="008C1452">
      <w:pPr>
        <w:tabs>
          <w:tab w:val="left" w:pos="2520"/>
        </w:tabs>
        <w:jc w:val="both"/>
        <w:rPr>
          <w:rFonts w:ascii="Source Sans Pro" w:hAnsi="Source Sans Pro" w:cs="Arial"/>
          <w:b/>
          <w:bCs/>
          <w:sz w:val="22"/>
          <w:szCs w:val="22"/>
        </w:rPr>
      </w:pPr>
    </w:p>
    <w:p w14:paraId="056AF6D9" w14:textId="77777777" w:rsidR="003A1742" w:rsidRPr="003A1742" w:rsidRDefault="003A1742" w:rsidP="003A1742">
      <w:pPr>
        <w:tabs>
          <w:tab w:val="left" w:pos="2520"/>
        </w:tabs>
        <w:jc w:val="both"/>
        <w:rPr>
          <w:rFonts w:ascii="Source Sans Pro" w:hAnsi="Source Sans Pro" w:cs="Arial"/>
          <w:b/>
          <w:bCs/>
          <w:lang w:val="en-GB"/>
        </w:rPr>
      </w:pPr>
      <w:r w:rsidRPr="003A1742">
        <w:rPr>
          <w:rFonts w:ascii="Source Sans Pro" w:hAnsi="Source Sans Pro" w:cs="Arial"/>
          <w:b/>
          <w:bCs/>
          <w:lang w:val="en-GB"/>
        </w:rPr>
        <w:t xml:space="preserve">Benefits: </w:t>
      </w:r>
    </w:p>
    <w:p w14:paraId="738C910F"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We are very happy to discuss flexible working and ways for our team to manage their home and working lives.</w:t>
      </w:r>
    </w:p>
    <w:p w14:paraId="72A5EF6C"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25 days holidays in addition to Bank Holidays.</w:t>
      </w:r>
    </w:p>
    <w:p w14:paraId="62DEEF8E"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5% employers pension contribution.</w:t>
      </w:r>
    </w:p>
    <w:p w14:paraId="1D98F507"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Discount in the museum’s café and our shop.</w:t>
      </w:r>
    </w:p>
    <w:p w14:paraId="0FFCCA3D"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Free staff parking.</w:t>
      </w:r>
    </w:p>
    <w:p w14:paraId="6FE73E94"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Employee Assistance Programme – providing a 24/7 free helpline.</w:t>
      </w:r>
    </w:p>
    <w:p w14:paraId="1558AB5B"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Training and development opportunities.</w:t>
      </w:r>
    </w:p>
    <w:p w14:paraId="05B271A4"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Free entry for your immediate family to the museum.</w:t>
      </w:r>
    </w:p>
    <w:p w14:paraId="29BE612B"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Some mutual free entry arrangements with other partnership attractions.</w:t>
      </w:r>
    </w:p>
    <w:p w14:paraId="07A27821" w14:textId="77777777" w:rsidR="003A1742" w:rsidRPr="003A1742" w:rsidRDefault="003A1742" w:rsidP="003A1742">
      <w:pPr>
        <w:tabs>
          <w:tab w:val="left" w:pos="2520"/>
        </w:tabs>
        <w:ind w:left="360"/>
        <w:jc w:val="both"/>
        <w:rPr>
          <w:rFonts w:ascii="Source Sans Pro" w:hAnsi="Source Sans Pro" w:cs="Arial"/>
          <w:bCs/>
          <w:lang w:val="en-GB"/>
        </w:rPr>
      </w:pPr>
      <w:r w:rsidRPr="003A1742">
        <w:rPr>
          <w:rFonts w:ascii="Source Sans Pro" w:hAnsi="Source Sans Pro" w:cs="Arial"/>
          <w:bCs/>
          <w:lang w:val="en-GB"/>
        </w:rPr>
        <w:t>Cycle to work scheme</w:t>
      </w:r>
    </w:p>
    <w:p w14:paraId="0F7E19F1" w14:textId="565499D7" w:rsidR="00C1291D" w:rsidRPr="00D0215B" w:rsidRDefault="003A1742" w:rsidP="008C1452">
      <w:pPr>
        <w:tabs>
          <w:tab w:val="left" w:pos="2520"/>
        </w:tabs>
        <w:jc w:val="both"/>
        <w:rPr>
          <w:rFonts w:ascii="Source Sans Pro" w:hAnsi="Source Sans Pro" w:cs="Arial"/>
          <w:bCs/>
          <w:sz w:val="22"/>
          <w:szCs w:val="22"/>
        </w:rPr>
      </w:pPr>
      <w:r>
        <w:rPr>
          <w:rFonts w:ascii="Source Sans Pro" w:hAnsi="Source Sans Pro" w:cs="Arial"/>
          <w:bCs/>
          <w:noProof/>
          <w:sz w:val="22"/>
          <w:szCs w:val="22"/>
        </w:rPr>
        <mc:AlternateContent>
          <mc:Choice Requires="wps">
            <w:drawing>
              <wp:anchor distT="0" distB="0" distL="114300" distR="114300" simplePos="0" relativeHeight="251672576" behindDoc="0" locked="0" layoutInCell="1" allowOverlap="1" wp14:anchorId="069EB6E8" wp14:editId="1000B01F">
                <wp:simplePos x="0" y="0"/>
                <wp:positionH relativeFrom="column">
                  <wp:posOffset>38100</wp:posOffset>
                </wp:positionH>
                <wp:positionV relativeFrom="paragraph">
                  <wp:posOffset>139700</wp:posOffset>
                </wp:positionV>
                <wp:extent cx="6743700" cy="0"/>
                <wp:effectExtent l="0" t="0" r="0" b="0"/>
                <wp:wrapNone/>
                <wp:docPr id="262301750" name="Straight Connector 2"/>
                <wp:cNvGraphicFramePr/>
                <a:graphic xmlns:a="http://schemas.openxmlformats.org/drawingml/2006/main">
                  <a:graphicData uri="http://schemas.microsoft.com/office/word/2010/wordprocessingShape">
                    <wps:wsp>
                      <wps:cNvCnPr/>
                      <wps:spPr>
                        <a:xfrm flipV="1">
                          <a:off x="0" y="0"/>
                          <a:ext cx="6743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91DBE" id="Straight Connector 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pt" to="53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" strokecolor="black [3040]"/>
            </w:pict>
          </mc:Fallback>
        </mc:AlternateContent>
      </w:r>
    </w:p>
    <w:p w14:paraId="73B5F6E2" w14:textId="77777777" w:rsidR="0090139B" w:rsidRPr="00D0215B" w:rsidRDefault="0090139B" w:rsidP="008C1452">
      <w:pPr>
        <w:jc w:val="both"/>
        <w:rPr>
          <w:rFonts w:ascii="Source Sans Pro" w:hAnsi="Source Sans Pro" w:cs="Arial"/>
          <w:b/>
          <w:bCs/>
        </w:rPr>
      </w:pPr>
    </w:p>
    <w:p w14:paraId="26CD2F1E" w14:textId="77777777" w:rsidR="0090139B" w:rsidRPr="00D0215B" w:rsidRDefault="0090139B" w:rsidP="004874B8">
      <w:pPr>
        <w:rPr>
          <w:rFonts w:ascii="Source Sans Pro" w:hAnsi="Source Sans Pro" w:cs="Arial"/>
          <w:b/>
          <w:bCs/>
        </w:rPr>
      </w:pPr>
      <w:proofErr w:type="spellStart"/>
      <w:r w:rsidRPr="00D0215B">
        <w:rPr>
          <w:rFonts w:ascii="Source Sans Pro" w:hAnsi="Source Sans Pro" w:cs="Arial"/>
          <w:b/>
          <w:bCs/>
        </w:rPr>
        <w:t>Organisational</w:t>
      </w:r>
      <w:proofErr w:type="spellEnd"/>
      <w:r w:rsidRPr="00D0215B">
        <w:rPr>
          <w:rFonts w:ascii="Source Sans Pro" w:hAnsi="Source Sans Pro" w:cs="Arial"/>
          <w:b/>
          <w:bCs/>
        </w:rPr>
        <w:t xml:space="preserve"> Relationships</w:t>
      </w:r>
    </w:p>
    <w:p w14:paraId="289564D9" w14:textId="77777777" w:rsidR="0090139B" w:rsidRPr="00D0215B" w:rsidRDefault="0090139B" w:rsidP="004874B8">
      <w:pPr>
        <w:rPr>
          <w:rFonts w:ascii="Source Sans Pro" w:hAnsi="Source Sans Pro" w:cs="Arial"/>
          <w:b/>
          <w:bCs/>
        </w:rPr>
      </w:pPr>
    </w:p>
    <w:p w14:paraId="58420112" w14:textId="77777777" w:rsidR="00A6212D" w:rsidRPr="00D0215B" w:rsidRDefault="0090139B" w:rsidP="002E55D4">
      <w:pPr>
        <w:pStyle w:val="ListParagraph"/>
        <w:numPr>
          <w:ilvl w:val="0"/>
          <w:numId w:val="12"/>
        </w:numPr>
        <w:spacing w:after="160" w:line="259" w:lineRule="auto"/>
        <w:contextualSpacing/>
        <w:rPr>
          <w:rFonts w:ascii="Source Sans Pro" w:hAnsi="Source Sans Pro" w:cs="Arial"/>
          <w:sz w:val="24"/>
        </w:rPr>
      </w:pPr>
      <w:r w:rsidRPr="00D0215B">
        <w:rPr>
          <w:rFonts w:ascii="Source Sans Pro" w:hAnsi="Source Sans Pro" w:cs="Arial"/>
          <w:bCs/>
          <w:sz w:val="24"/>
        </w:rPr>
        <w:t xml:space="preserve">Reporting to the </w:t>
      </w:r>
      <w:r w:rsidR="00A6212D" w:rsidRPr="00D0215B">
        <w:rPr>
          <w:rFonts w:ascii="Source Sans Pro" w:hAnsi="Source Sans Pro" w:cs="Arial"/>
          <w:bCs/>
          <w:sz w:val="24"/>
        </w:rPr>
        <w:t>Catering Supervisor</w:t>
      </w:r>
    </w:p>
    <w:p w14:paraId="75659F53" w14:textId="4AA287D6" w:rsidR="0090139B" w:rsidRPr="00D0215B" w:rsidRDefault="0090139B" w:rsidP="002E55D4">
      <w:pPr>
        <w:pStyle w:val="ListParagraph"/>
        <w:numPr>
          <w:ilvl w:val="0"/>
          <w:numId w:val="12"/>
        </w:numPr>
        <w:spacing w:after="160" w:line="259" w:lineRule="auto"/>
        <w:contextualSpacing/>
        <w:rPr>
          <w:rFonts w:ascii="Source Sans Pro" w:hAnsi="Source Sans Pro" w:cs="Arial"/>
          <w:sz w:val="24"/>
        </w:rPr>
      </w:pPr>
      <w:r w:rsidRPr="00D0215B">
        <w:rPr>
          <w:rFonts w:ascii="Source Sans Pro" w:hAnsi="Source Sans Pro" w:cs="Arial"/>
          <w:sz w:val="24"/>
        </w:rPr>
        <w:t xml:space="preserve">Working alongside staff, </w:t>
      </w:r>
      <w:r w:rsidR="00FA3CE3" w:rsidRPr="00D0215B">
        <w:rPr>
          <w:rFonts w:ascii="Source Sans Pro" w:hAnsi="Source Sans Pro" w:cs="Arial"/>
          <w:sz w:val="24"/>
        </w:rPr>
        <w:t>t</w:t>
      </w:r>
      <w:r w:rsidRPr="00D0215B">
        <w:rPr>
          <w:rFonts w:ascii="Source Sans Pro" w:hAnsi="Source Sans Pro" w:cs="Arial"/>
          <w:sz w:val="24"/>
        </w:rPr>
        <w:t>rustees, stakeholders</w:t>
      </w:r>
      <w:r w:rsidR="00005053" w:rsidRPr="00D0215B">
        <w:rPr>
          <w:rFonts w:ascii="Source Sans Pro" w:hAnsi="Source Sans Pro" w:cs="Arial"/>
          <w:sz w:val="24"/>
        </w:rPr>
        <w:t xml:space="preserve"> and </w:t>
      </w:r>
      <w:r w:rsidRPr="00D0215B">
        <w:rPr>
          <w:rFonts w:ascii="Source Sans Pro" w:hAnsi="Source Sans Pro" w:cs="Arial"/>
          <w:sz w:val="24"/>
        </w:rPr>
        <w:t>volunteers</w:t>
      </w:r>
    </w:p>
    <w:p w14:paraId="0CFCE90E" w14:textId="77777777" w:rsidR="0090139B" w:rsidRPr="00D0215B" w:rsidRDefault="0090139B" w:rsidP="004874B8">
      <w:pPr>
        <w:rPr>
          <w:rFonts w:ascii="Source Sans Pro" w:hAnsi="Source Sans Pro" w:cs="Arial"/>
          <w:b/>
          <w:bCs/>
        </w:rPr>
      </w:pPr>
    </w:p>
    <w:p w14:paraId="5D857395" w14:textId="77777777" w:rsidR="00F94871" w:rsidRPr="00D0215B" w:rsidRDefault="0090139B" w:rsidP="004874B8">
      <w:pPr>
        <w:spacing w:after="160" w:line="259" w:lineRule="auto"/>
        <w:contextualSpacing/>
        <w:rPr>
          <w:rFonts w:ascii="Source Sans Pro" w:hAnsi="Source Sans Pro" w:cs="Arial"/>
        </w:rPr>
      </w:pPr>
      <w:r w:rsidRPr="00D0215B">
        <w:rPr>
          <w:rFonts w:ascii="Source Sans Pro" w:hAnsi="Source Sans Pro" w:cs="Arial"/>
          <w:b/>
        </w:rPr>
        <w:t>The Role</w:t>
      </w:r>
    </w:p>
    <w:p w14:paraId="63B00F7E" w14:textId="77777777" w:rsidR="00F94871" w:rsidRPr="00D0215B" w:rsidRDefault="00F94871" w:rsidP="004874B8">
      <w:pPr>
        <w:spacing w:after="160" w:line="259" w:lineRule="auto"/>
        <w:contextualSpacing/>
        <w:rPr>
          <w:rFonts w:ascii="Source Sans Pro" w:hAnsi="Source Sans Pro" w:cs="Arial"/>
        </w:rPr>
      </w:pPr>
    </w:p>
    <w:p w14:paraId="1C4B005E" w14:textId="2E5BECBE" w:rsidR="00D0215B" w:rsidRDefault="00D0215B" w:rsidP="00D0215B">
      <w:pPr>
        <w:rPr>
          <w:rFonts w:ascii="Source Sans Pro" w:hAnsi="Source Sans Pro" w:cs="Arial"/>
          <w:lang w:val="en-GB"/>
        </w:rPr>
      </w:pPr>
      <w:r w:rsidRPr="00D0215B">
        <w:rPr>
          <w:rFonts w:ascii="Source Sans Pro" w:hAnsi="Source Sans Pro" w:cs="Arial"/>
          <w:lang w:val="en-GB"/>
        </w:rPr>
        <w:t>The Catering Team plays a vital role in delivering an outstanding customer experience across the museum’s catering spaces, both indoors and outdoors. As a Catering Assistant, you will be a key contributor to creating a welcoming, high</w:t>
      </w:r>
      <w:r>
        <w:rPr>
          <w:rFonts w:ascii="Source Sans Pro" w:hAnsi="Source Sans Pro" w:cs="Arial"/>
          <w:lang w:val="en-GB"/>
        </w:rPr>
        <w:t xml:space="preserve"> </w:t>
      </w:r>
      <w:r w:rsidRPr="00D0215B">
        <w:rPr>
          <w:rFonts w:ascii="Source Sans Pro" w:hAnsi="Source Sans Pro" w:cs="Arial"/>
          <w:lang w:val="en-GB"/>
        </w:rPr>
        <w:t>quality visitor experience through excellent customer service, teamwork, and pride in presentation.</w:t>
      </w:r>
    </w:p>
    <w:p w14:paraId="25B4740A" w14:textId="77777777" w:rsidR="00940696" w:rsidRPr="00D0215B" w:rsidRDefault="00940696" w:rsidP="00D0215B">
      <w:pPr>
        <w:rPr>
          <w:rFonts w:ascii="Source Sans Pro" w:hAnsi="Source Sans Pro" w:cs="Arial"/>
          <w:lang w:val="en-GB"/>
        </w:rPr>
      </w:pPr>
    </w:p>
    <w:p w14:paraId="0459E919" w14:textId="380B06A0" w:rsidR="00D0215B" w:rsidRDefault="00D0215B" w:rsidP="00D0215B">
      <w:pPr>
        <w:rPr>
          <w:rFonts w:ascii="Source Sans Pro" w:hAnsi="Source Sans Pro" w:cs="Arial"/>
          <w:lang w:val="en-GB"/>
        </w:rPr>
      </w:pPr>
      <w:r w:rsidRPr="00D0215B">
        <w:rPr>
          <w:rFonts w:ascii="Source Sans Pro" w:hAnsi="Source Sans Pro" w:cs="Arial"/>
          <w:lang w:val="en-GB"/>
        </w:rPr>
        <w:t xml:space="preserve">You will work across the museum’s </w:t>
      </w:r>
      <w:proofErr w:type="gramStart"/>
      <w:r w:rsidR="008156FE">
        <w:rPr>
          <w:rFonts w:ascii="Source Sans Pro" w:hAnsi="Source Sans Pro" w:cs="Arial"/>
          <w:lang w:val="en-GB"/>
        </w:rPr>
        <w:t>award winning</w:t>
      </w:r>
      <w:proofErr w:type="gramEnd"/>
      <w:r w:rsidR="008156FE">
        <w:rPr>
          <w:rFonts w:ascii="Source Sans Pro" w:hAnsi="Source Sans Pro" w:cs="Arial"/>
          <w:lang w:val="en-GB"/>
        </w:rPr>
        <w:t xml:space="preserve"> </w:t>
      </w:r>
      <w:r w:rsidRPr="00D0215B">
        <w:rPr>
          <w:rFonts w:ascii="Source Sans Pro" w:hAnsi="Source Sans Pro" w:cs="Arial"/>
          <w:lang w:val="en-GB"/>
        </w:rPr>
        <w:t>café, event spaces and outdoor pop</w:t>
      </w:r>
      <w:r w:rsidRPr="00D0215B">
        <w:rPr>
          <w:rFonts w:ascii="Source Sans Pro" w:hAnsi="Source Sans Pro" w:cs="Arial"/>
          <w:lang w:val="en-GB"/>
        </w:rPr>
        <w:noBreakHyphen/>
        <w:t>ups, supporting day</w:t>
      </w:r>
      <w:r w:rsidRPr="00D0215B">
        <w:rPr>
          <w:rFonts w:ascii="Source Sans Pro" w:hAnsi="Source Sans Pro" w:cs="Arial"/>
          <w:lang w:val="en-GB"/>
        </w:rPr>
        <w:noBreakHyphen/>
        <w:t>to</w:t>
      </w:r>
      <w:r w:rsidRPr="00D0215B">
        <w:rPr>
          <w:rFonts w:ascii="Source Sans Pro" w:hAnsi="Source Sans Pro" w:cs="Arial"/>
          <w:lang w:val="en-GB"/>
        </w:rPr>
        <w:noBreakHyphen/>
        <w:t>day catering operations while engaging positively with visitors. By working closely with colleagues across the museum, you will help bring the place to life, sharing knowledge and ensuring every visitor feels welcomed, valued and inspired.</w:t>
      </w:r>
    </w:p>
    <w:p w14:paraId="6E54B9DB" w14:textId="77777777" w:rsidR="00940696" w:rsidRPr="00D0215B" w:rsidRDefault="00940696" w:rsidP="00D0215B">
      <w:pPr>
        <w:rPr>
          <w:rFonts w:ascii="Source Sans Pro" w:hAnsi="Source Sans Pro" w:cs="Arial"/>
          <w:lang w:val="en-GB"/>
        </w:rPr>
      </w:pPr>
    </w:p>
    <w:p w14:paraId="08501A7C" w14:textId="77777777" w:rsidR="00D0215B" w:rsidRPr="00D0215B" w:rsidRDefault="00D0215B" w:rsidP="00D0215B">
      <w:pPr>
        <w:rPr>
          <w:rFonts w:ascii="Source Sans Pro" w:hAnsi="Source Sans Pro" w:cs="Arial"/>
          <w:lang w:val="en-GB"/>
        </w:rPr>
      </w:pPr>
      <w:r w:rsidRPr="00D0215B">
        <w:rPr>
          <w:rFonts w:ascii="Source Sans Pro" w:hAnsi="Source Sans Pro" w:cs="Arial"/>
          <w:lang w:val="en-GB"/>
        </w:rPr>
        <w:t>You will uphold and actively promote high standards in customer service, food service, cleanliness and safety, while supporting the achievement of key performance targets. Your work will ensure the visitor remains at the heart of everything we do.</w:t>
      </w:r>
    </w:p>
    <w:p w14:paraId="0414B595" w14:textId="77777777" w:rsidR="00D0215B" w:rsidRPr="00D0215B" w:rsidRDefault="00D0215B" w:rsidP="00D0215B">
      <w:pPr>
        <w:rPr>
          <w:rFonts w:ascii="Source Sans Pro" w:hAnsi="Source Sans Pro" w:cs="Arial"/>
          <w:lang w:val="en-GB"/>
        </w:rPr>
      </w:pPr>
      <w:r w:rsidRPr="00D0215B">
        <w:rPr>
          <w:rFonts w:ascii="Source Sans Pro" w:hAnsi="Source Sans Pro" w:cs="Arial"/>
          <w:lang w:val="en-GB"/>
        </w:rPr>
        <w:t>This role includes regular weekend and Bank Holiday working, as well as occasional evening work for museum events and private hires.</w:t>
      </w:r>
    </w:p>
    <w:p w14:paraId="57EDAC4C" w14:textId="77777777" w:rsidR="0090139B" w:rsidRPr="00D0215B" w:rsidRDefault="0090139B" w:rsidP="004874B8">
      <w:pPr>
        <w:rPr>
          <w:rFonts w:ascii="Source Sans Pro" w:hAnsi="Source Sans Pro" w:cs="Arial"/>
        </w:rPr>
      </w:pPr>
    </w:p>
    <w:p w14:paraId="5E2C9217" w14:textId="77777777" w:rsidR="006C2591" w:rsidRPr="00D0215B" w:rsidRDefault="006C2591" w:rsidP="004874B8">
      <w:pPr>
        <w:rPr>
          <w:rFonts w:ascii="Source Sans Pro" w:hAnsi="Source Sans Pro" w:cs="Arial"/>
          <w:b/>
        </w:rPr>
      </w:pPr>
      <w:r w:rsidRPr="00D0215B">
        <w:rPr>
          <w:rFonts w:ascii="Source Sans Pro" w:hAnsi="Source Sans Pro" w:cs="Arial"/>
          <w:b/>
        </w:rPr>
        <w:t>The Person</w:t>
      </w:r>
    </w:p>
    <w:p w14:paraId="6EED578A" w14:textId="77777777" w:rsidR="00F94871" w:rsidRPr="00D0215B" w:rsidRDefault="00F94871" w:rsidP="004874B8">
      <w:pPr>
        <w:rPr>
          <w:rFonts w:ascii="Source Sans Pro" w:hAnsi="Source Sans Pro" w:cs="Arial"/>
          <w:b/>
        </w:rPr>
      </w:pPr>
    </w:p>
    <w:p w14:paraId="423FFD0E" w14:textId="77777777" w:rsidR="003474C9" w:rsidRDefault="003474C9" w:rsidP="003474C9">
      <w:pPr>
        <w:rPr>
          <w:rFonts w:ascii="Source Sans Pro" w:hAnsi="Source Sans Pro" w:cs="Arial"/>
          <w:lang w:val="en-GB"/>
        </w:rPr>
      </w:pPr>
      <w:r w:rsidRPr="003474C9">
        <w:rPr>
          <w:rFonts w:ascii="Source Sans Pro" w:hAnsi="Source Sans Pro" w:cs="Arial"/>
          <w:lang w:val="en-GB"/>
        </w:rPr>
        <w:t>We are looking for an enthusiastic, self</w:t>
      </w:r>
      <w:r w:rsidRPr="003474C9">
        <w:rPr>
          <w:rFonts w:ascii="Source Sans Pro" w:hAnsi="Source Sans Pro" w:cs="Arial"/>
          <w:lang w:val="en-GB"/>
        </w:rPr>
        <w:noBreakHyphen/>
        <w:t>motivated individual who is passionate about delivering excellent visitor experiences. You will be confident, friendly and approachable, with a genuine interest in engaging with people and representing the museum positively.</w:t>
      </w:r>
    </w:p>
    <w:p w14:paraId="66A7C08B" w14:textId="77777777" w:rsidR="003474C9" w:rsidRPr="003474C9" w:rsidRDefault="003474C9" w:rsidP="003474C9">
      <w:pPr>
        <w:rPr>
          <w:rFonts w:ascii="Source Sans Pro" w:hAnsi="Source Sans Pro" w:cs="Arial"/>
          <w:lang w:val="en-GB"/>
        </w:rPr>
      </w:pPr>
    </w:p>
    <w:p w14:paraId="2BDBE5D1" w14:textId="4CD19E1B" w:rsidR="003474C9" w:rsidRDefault="003474C9" w:rsidP="003474C9">
      <w:pPr>
        <w:rPr>
          <w:rFonts w:ascii="Source Sans Pro" w:hAnsi="Source Sans Pro" w:cs="Arial"/>
          <w:lang w:val="en-GB"/>
        </w:rPr>
      </w:pPr>
      <w:r w:rsidRPr="003474C9">
        <w:rPr>
          <w:rFonts w:ascii="Source Sans Pro" w:hAnsi="Source Sans Pro" w:cs="Arial"/>
          <w:lang w:val="en-GB"/>
        </w:rPr>
        <w:t xml:space="preserve">As a </w:t>
      </w:r>
      <w:r>
        <w:rPr>
          <w:rFonts w:ascii="Source Sans Pro" w:hAnsi="Source Sans Pro" w:cs="Arial"/>
          <w:lang w:val="en-GB"/>
        </w:rPr>
        <w:t xml:space="preserve">member </w:t>
      </w:r>
      <w:r w:rsidR="002E76E0">
        <w:rPr>
          <w:rFonts w:ascii="Source Sans Pro" w:hAnsi="Source Sans Pro" w:cs="Arial"/>
          <w:lang w:val="en-GB"/>
        </w:rPr>
        <w:t>of our</w:t>
      </w:r>
      <w:r>
        <w:rPr>
          <w:rFonts w:ascii="Source Sans Pro" w:hAnsi="Source Sans Pro" w:cs="Arial"/>
          <w:lang w:val="en-GB"/>
        </w:rPr>
        <w:t xml:space="preserve"> </w:t>
      </w:r>
      <w:r w:rsidRPr="003474C9">
        <w:rPr>
          <w:rFonts w:ascii="Source Sans Pro" w:hAnsi="Source Sans Pro" w:cs="Arial"/>
          <w:lang w:val="en-GB"/>
        </w:rPr>
        <w:t>visitor</w:t>
      </w:r>
      <w:r>
        <w:rPr>
          <w:rFonts w:ascii="Source Sans Pro" w:hAnsi="Source Sans Pro" w:cs="Arial"/>
          <w:lang w:val="en-GB"/>
        </w:rPr>
        <w:t xml:space="preserve"> </w:t>
      </w:r>
      <w:r w:rsidRPr="003474C9">
        <w:rPr>
          <w:rFonts w:ascii="Source Sans Pro" w:hAnsi="Source Sans Pro" w:cs="Arial"/>
          <w:lang w:val="en-GB"/>
        </w:rPr>
        <w:t>facing team, you will be an advocate for the museum and its values. You will actively welcome visitors, provide information, and help ensure everyone leaves having enjoyed a memorable visit.</w:t>
      </w:r>
    </w:p>
    <w:p w14:paraId="28CDA8D9" w14:textId="77777777" w:rsidR="003474C9" w:rsidRPr="003474C9" w:rsidRDefault="003474C9" w:rsidP="003474C9">
      <w:pPr>
        <w:rPr>
          <w:rFonts w:ascii="Source Sans Pro" w:hAnsi="Source Sans Pro" w:cs="Arial"/>
          <w:lang w:val="en-GB"/>
        </w:rPr>
      </w:pPr>
    </w:p>
    <w:p w14:paraId="2E0C53B3" w14:textId="5C36CB94" w:rsidR="003474C9" w:rsidRPr="003474C9" w:rsidRDefault="003474C9" w:rsidP="003474C9">
      <w:pPr>
        <w:rPr>
          <w:rFonts w:ascii="Source Sans Pro" w:hAnsi="Source Sans Pro" w:cs="Arial"/>
          <w:lang w:val="en-GB"/>
        </w:rPr>
      </w:pPr>
      <w:r w:rsidRPr="003474C9">
        <w:rPr>
          <w:rFonts w:ascii="Source Sans Pro" w:hAnsi="Source Sans Pro" w:cs="Arial"/>
          <w:lang w:val="en-GB"/>
        </w:rPr>
        <w:t>Duties will be carried out across Café Bowes, event spaces, pop</w:t>
      </w:r>
      <w:r w:rsidRPr="003474C9">
        <w:rPr>
          <w:rFonts w:ascii="Source Sans Pro" w:hAnsi="Source Sans Pro" w:cs="Arial"/>
          <w:lang w:val="en-GB"/>
        </w:rPr>
        <w:noBreakHyphen/>
        <w:t>ups, and wider museum grounds. Flexibility, teamwork and a positive attitude are essential.</w:t>
      </w:r>
    </w:p>
    <w:p w14:paraId="3454F029" w14:textId="77777777" w:rsidR="006C2591" w:rsidRPr="00D0215B" w:rsidRDefault="006C2591" w:rsidP="004874B8">
      <w:pPr>
        <w:rPr>
          <w:rFonts w:ascii="Source Sans Pro" w:hAnsi="Source Sans Pro" w:cs="Arial"/>
          <w:b/>
          <w:bCs/>
          <w:sz w:val="22"/>
          <w:szCs w:val="22"/>
        </w:rPr>
      </w:pPr>
    </w:p>
    <w:p w14:paraId="398E2D9C" w14:textId="77777777" w:rsidR="00F94871" w:rsidRPr="00D0215B" w:rsidRDefault="006C2591" w:rsidP="004874B8">
      <w:pPr>
        <w:pStyle w:val="paragraph"/>
        <w:spacing w:before="0" w:beforeAutospacing="0" w:after="0" w:afterAutospacing="0"/>
        <w:textAlignment w:val="baseline"/>
        <w:rPr>
          <w:rStyle w:val="normaltextrun"/>
          <w:rFonts w:ascii="Source Sans Pro" w:hAnsi="Source Sans Pro" w:cs="Arial"/>
          <w:b/>
          <w:bCs/>
        </w:rPr>
      </w:pPr>
      <w:r w:rsidRPr="00D0215B">
        <w:rPr>
          <w:rStyle w:val="normaltextrun"/>
          <w:rFonts w:ascii="Source Sans Pro" w:hAnsi="Source Sans Pro" w:cs="Arial"/>
          <w:b/>
          <w:bCs/>
        </w:rPr>
        <w:t>Inclusion and Diversity</w:t>
      </w:r>
    </w:p>
    <w:p w14:paraId="1E7895E9" w14:textId="77777777" w:rsidR="006C2591" w:rsidRPr="00D0215B" w:rsidRDefault="006C2591" w:rsidP="004874B8">
      <w:pPr>
        <w:pStyle w:val="paragraph"/>
        <w:spacing w:before="0" w:beforeAutospacing="0" w:after="0" w:afterAutospacing="0"/>
        <w:textAlignment w:val="baseline"/>
        <w:rPr>
          <w:rFonts w:ascii="Source Sans Pro" w:hAnsi="Source Sans Pro" w:cs="Arial"/>
        </w:rPr>
      </w:pPr>
      <w:r w:rsidRPr="00D0215B">
        <w:rPr>
          <w:rStyle w:val="eop"/>
          <w:rFonts w:ascii="Source Sans Pro" w:hAnsi="Source Sans Pro" w:cs="Arial"/>
        </w:rPr>
        <w:t> </w:t>
      </w:r>
    </w:p>
    <w:p w14:paraId="131BD620" w14:textId="77777777" w:rsidR="006C2591" w:rsidRPr="00D0215B" w:rsidRDefault="006C2591" w:rsidP="004874B8">
      <w:pPr>
        <w:pStyle w:val="paragraph"/>
        <w:spacing w:before="0" w:beforeAutospacing="0" w:after="0" w:afterAutospacing="0"/>
        <w:textAlignment w:val="baseline"/>
        <w:rPr>
          <w:rFonts w:ascii="Source Sans Pro" w:hAnsi="Source Sans Pro" w:cs="Arial"/>
        </w:rPr>
      </w:pPr>
      <w:r w:rsidRPr="00D0215B">
        <w:rPr>
          <w:rStyle w:val="normaltextrun"/>
          <w:rFonts w:ascii="Source Sans Pro" w:hAnsi="Source Sans Pro" w:cs="Arial"/>
        </w:rPr>
        <w:t>We believe that diversity and equality within our workforce, programmes and approaches is crucial to our mission of being inclusive and relevant to our communities. We want everyone to feel welcome. We, therefore, particularly welcome applications from candidates under-represented at The Bowes Museum and within the heritage sector, including Global Majority candidates and/or candidates with disabilities.</w:t>
      </w:r>
      <w:r w:rsidRPr="00D0215B">
        <w:rPr>
          <w:rStyle w:val="eop"/>
          <w:rFonts w:ascii="Source Sans Pro" w:hAnsi="Source Sans Pro" w:cs="Arial"/>
        </w:rPr>
        <w:t> </w:t>
      </w:r>
    </w:p>
    <w:p w14:paraId="44497BA6" w14:textId="77777777" w:rsidR="002C5EED" w:rsidRPr="00D0215B" w:rsidRDefault="002C5EED" w:rsidP="008C1452">
      <w:pPr>
        <w:pStyle w:val="Title"/>
        <w:contextualSpacing/>
        <w:jc w:val="both"/>
        <w:rPr>
          <w:rFonts w:ascii="Source Sans Pro" w:hAnsi="Source Sans Pro" w:cs="Arial"/>
          <w:b w:val="0"/>
          <w:sz w:val="22"/>
          <w:szCs w:val="22"/>
        </w:rPr>
      </w:pPr>
    </w:p>
    <w:p w14:paraId="52195D74" w14:textId="77777777" w:rsidR="00644565" w:rsidRPr="00D0215B" w:rsidRDefault="00644565" w:rsidP="008C1452">
      <w:pPr>
        <w:pStyle w:val="p6"/>
        <w:tabs>
          <w:tab w:val="left" w:pos="142"/>
        </w:tabs>
        <w:ind w:left="0" w:firstLine="0"/>
        <w:jc w:val="both"/>
        <w:rPr>
          <w:rFonts w:ascii="Source Sans Pro" w:eastAsia="Calibri" w:hAnsi="Source Sans Pro" w:cs="Arial"/>
          <w:sz w:val="22"/>
          <w:szCs w:val="22"/>
        </w:rPr>
      </w:pPr>
    </w:p>
    <w:p w14:paraId="3223164A" w14:textId="77777777" w:rsidR="00644565" w:rsidRPr="00D0215B" w:rsidRDefault="00FB7018" w:rsidP="008C1452">
      <w:pPr>
        <w:pStyle w:val="p6"/>
        <w:tabs>
          <w:tab w:val="left" w:pos="142"/>
        </w:tabs>
        <w:ind w:left="0" w:firstLine="0"/>
        <w:jc w:val="both"/>
        <w:rPr>
          <w:rFonts w:ascii="Source Sans Pro" w:eastAsia="Calibri" w:hAnsi="Source Sans Pro" w:cs="Arial"/>
          <w:b/>
        </w:rPr>
      </w:pPr>
      <w:r w:rsidRPr="00D0215B">
        <w:rPr>
          <w:rFonts w:ascii="Source Sans Pro" w:eastAsia="Calibri" w:hAnsi="Source Sans Pro" w:cs="Arial"/>
          <w:b/>
        </w:rPr>
        <w:t>Responsibilities and Duties</w:t>
      </w:r>
    </w:p>
    <w:p w14:paraId="071AE4FC" w14:textId="77777777" w:rsidR="00FF5758" w:rsidRPr="00D0215B" w:rsidRDefault="00FF5758" w:rsidP="008C1452">
      <w:pPr>
        <w:pStyle w:val="p6"/>
        <w:tabs>
          <w:tab w:val="left" w:pos="142"/>
        </w:tabs>
        <w:ind w:left="0" w:firstLine="0"/>
        <w:jc w:val="both"/>
        <w:rPr>
          <w:rFonts w:ascii="Source Sans Pro" w:eastAsia="Calibri" w:hAnsi="Source Sans Pro" w:cs="Arial"/>
          <w:b/>
          <w:sz w:val="22"/>
          <w:szCs w:val="22"/>
        </w:rPr>
      </w:pPr>
    </w:p>
    <w:p w14:paraId="23271570" w14:textId="0E3A3233"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Deliver consistently high standards of customer care, ensuring meaningful and positive visitor interactions are at the heart of the catering offer.</w:t>
      </w:r>
    </w:p>
    <w:p w14:paraId="2D6E35BE"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Welcome and actively engage with visitors, providing a warm, friendly service and relevant information about the museum, collections and exhibitions.</w:t>
      </w:r>
    </w:p>
    <w:p w14:paraId="78107B82"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 xml:space="preserve">Support café, event and pop‑up operations, ensuring smooth, efficient service </w:t>
      </w:r>
      <w:proofErr w:type="gramStart"/>
      <w:r w:rsidRPr="003A1742">
        <w:rPr>
          <w:rFonts w:ascii="Source Sans Pro" w:hAnsi="Source Sans Pro" w:cs="Arial"/>
        </w:rPr>
        <w:t>at all times</w:t>
      </w:r>
      <w:proofErr w:type="gramEnd"/>
      <w:r w:rsidRPr="003A1742">
        <w:rPr>
          <w:rFonts w:ascii="Source Sans Pro" w:hAnsi="Source Sans Pro" w:cs="Arial"/>
        </w:rPr>
        <w:t>.</w:t>
      </w:r>
    </w:p>
    <w:p w14:paraId="2B5F20FD"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Assess the quality of incoming stock and report any issues or discrepancies to the Catering Supervisor.</w:t>
      </w:r>
    </w:p>
    <w:p w14:paraId="7B816000"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Work closely with kitchen staff to maintain adequate stock levels and ensure correct storage procedures are followed.</w:t>
      </w:r>
    </w:p>
    <w:p w14:paraId="2D4CD4E4" w14:textId="1FF14EBD"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Process transactions accurately using the EPOS system, maintaining data and following GDPR guidelines.</w:t>
      </w:r>
    </w:p>
    <w:p w14:paraId="778FF016" w14:textId="5833A80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Handle food and drink order issues, and payment refunds professionally and efficiently.</w:t>
      </w:r>
    </w:p>
    <w:p w14:paraId="67FA8436"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Work towards agreed key performance indicators (</w:t>
      </w:r>
      <w:proofErr w:type="spellStart"/>
      <w:r w:rsidRPr="003A1742">
        <w:rPr>
          <w:rFonts w:ascii="Source Sans Pro" w:hAnsi="Source Sans Pro" w:cs="Arial"/>
        </w:rPr>
        <w:t>KPIs</w:t>
      </w:r>
      <w:proofErr w:type="spellEnd"/>
      <w:r w:rsidRPr="003A1742">
        <w:rPr>
          <w:rFonts w:ascii="Source Sans Pro" w:hAnsi="Source Sans Pro" w:cs="Arial"/>
        </w:rPr>
        <w:t>), including transaction value and add‑on sales.</w:t>
      </w:r>
    </w:p>
    <w:p w14:paraId="10AEEE27" w14:textId="79D7D8BE"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 xml:space="preserve">Ensure catering spaces are clean, safe and ready for service by completing and recording daily checks, maintaining high standards of presentation and </w:t>
      </w:r>
      <w:r w:rsidR="003A5C54" w:rsidRPr="003A1742">
        <w:rPr>
          <w:rFonts w:ascii="Source Sans Pro" w:hAnsi="Source Sans Pro" w:cs="Arial"/>
        </w:rPr>
        <w:t xml:space="preserve">food </w:t>
      </w:r>
      <w:r w:rsidRPr="003A1742">
        <w:rPr>
          <w:rFonts w:ascii="Source Sans Pro" w:hAnsi="Source Sans Pro" w:cs="Arial"/>
        </w:rPr>
        <w:t>hygiene.</w:t>
      </w:r>
    </w:p>
    <w:p w14:paraId="21F2FC2D"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Support the museum’s environmental and sustainability policies in daily working practices.</w:t>
      </w:r>
    </w:p>
    <w:p w14:paraId="01C1120F"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Assist with basic maintenance tasks when required (e.g. replacing water filters, light bulbs or batteries).</w:t>
      </w:r>
    </w:p>
    <w:p w14:paraId="7F714D05" w14:textId="2CB8A24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Adhere to all health and safety regulations</w:t>
      </w:r>
      <w:r w:rsidR="003A5C54" w:rsidRPr="003A1742">
        <w:rPr>
          <w:rFonts w:ascii="Source Sans Pro" w:hAnsi="Source Sans Pro" w:cs="Arial"/>
        </w:rPr>
        <w:t>,</w:t>
      </w:r>
      <w:r w:rsidRPr="003A1742">
        <w:rPr>
          <w:rFonts w:ascii="Source Sans Pro" w:hAnsi="Source Sans Pro" w:cs="Arial"/>
        </w:rPr>
        <w:t xml:space="preserve"> food safety</w:t>
      </w:r>
      <w:r w:rsidR="003A5C54" w:rsidRPr="003A1742">
        <w:rPr>
          <w:rFonts w:ascii="Source Sans Pro" w:hAnsi="Source Sans Pro" w:cs="Arial"/>
        </w:rPr>
        <w:t xml:space="preserve"> and allergen management</w:t>
      </w:r>
      <w:r w:rsidRPr="003A1742">
        <w:rPr>
          <w:rFonts w:ascii="Source Sans Pro" w:hAnsi="Source Sans Pro" w:cs="Arial"/>
        </w:rPr>
        <w:t xml:space="preserve"> standards.</w:t>
      </w:r>
    </w:p>
    <w:p w14:paraId="38A4B679"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Take part in training as required to carry out duties safely and competently.</w:t>
      </w:r>
    </w:p>
    <w:p w14:paraId="21F90AF6"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Demonstrate and advocate the museum’s values and behaviours in all aspects of work.</w:t>
      </w:r>
    </w:p>
    <w:p w14:paraId="6A265263"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lastRenderedPageBreak/>
        <w:t>Take ownership of personal and professional development, identifying learning needs with your line manager.</w:t>
      </w:r>
    </w:p>
    <w:p w14:paraId="5B3383B1"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Foster a positive, flexible and inclusive environment for staff and volunteers.</w:t>
      </w:r>
    </w:p>
    <w:p w14:paraId="6250146F" w14:textId="77777777" w:rsidR="00440EBA"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Due to the rural location of the museum, be able to travel independently to work.</w:t>
      </w:r>
    </w:p>
    <w:p w14:paraId="2C48FA46" w14:textId="352CDF2F" w:rsidR="0062439F" w:rsidRPr="003A1742" w:rsidRDefault="00440EBA" w:rsidP="003A1742">
      <w:pPr>
        <w:pStyle w:val="ListParagraph"/>
        <w:numPr>
          <w:ilvl w:val="0"/>
          <w:numId w:val="17"/>
        </w:numPr>
        <w:spacing w:after="200" w:line="276" w:lineRule="auto"/>
        <w:contextualSpacing/>
        <w:rPr>
          <w:rFonts w:ascii="Source Sans Pro" w:hAnsi="Source Sans Pro" w:cs="Arial"/>
        </w:rPr>
      </w:pPr>
      <w:r w:rsidRPr="003A1742">
        <w:rPr>
          <w:rFonts w:ascii="Source Sans Pro" w:hAnsi="Source Sans Pro" w:cs="Arial"/>
        </w:rPr>
        <w:t>Undertake other duties appropriate to the role, as required by line management.</w:t>
      </w:r>
    </w:p>
    <w:p w14:paraId="17CC4252" w14:textId="77777777" w:rsidR="00EC2362" w:rsidRPr="00D0215B" w:rsidRDefault="00EC2362" w:rsidP="009074C7">
      <w:pPr>
        <w:pStyle w:val="ListParagraph"/>
        <w:spacing w:after="200" w:line="276" w:lineRule="auto"/>
        <w:ind w:left="360"/>
        <w:contextualSpacing/>
        <w:jc w:val="both"/>
        <w:rPr>
          <w:rFonts w:ascii="Source Sans Pro" w:hAnsi="Source Sans Pro" w:cs="Arial"/>
          <w:sz w:val="24"/>
        </w:rPr>
      </w:pPr>
    </w:p>
    <w:p w14:paraId="06B62620" w14:textId="77777777" w:rsidR="00C1291D" w:rsidRPr="00D0215B" w:rsidRDefault="00AB1A45" w:rsidP="008C1452">
      <w:pPr>
        <w:jc w:val="both"/>
        <w:rPr>
          <w:rFonts w:ascii="Source Sans Pro" w:hAnsi="Source Sans Pro" w:cs="Arial"/>
          <w:b/>
        </w:rPr>
      </w:pPr>
      <w:r w:rsidRPr="00D0215B">
        <w:rPr>
          <w:rFonts w:ascii="Source Sans Pro" w:hAnsi="Source Sans Pro" w:cs="Arial"/>
          <w:b/>
          <w:noProof/>
          <w:lang w:val="en-GB" w:eastAsia="en-GB"/>
        </w:rPr>
        <mc:AlternateContent>
          <mc:Choice Requires="wps">
            <w:drawing>
              <wp:anchor distT="4294967295" distB="4294967295" distL="114300" distR="114300" simplePos="0" relativeHeight="251665408" behindDoc="0" locked="0" layoutInCell="1" allowOverlap="1" wp14:anchorId="6D61E656" wp14:editId="5FCE544C">
                <wp:simplePos x="0" y="0"/>
                <wp:positionH relativeFrom="column">
                  <wp:posOffset>-64770</wp:posOffset>
                </wp:positionH>
                <wp:positionV relativeFrom="paragraph">
                  <wp:posOffset>227329</wp:posOffset>
                </wp:positionV>
                <wp:extent cx="5391150" cy="0"/>
                <wp:effectExtent l="0" t="0" r="0" b="0"/>
                <wp:wrapNone/>
                <wp:docPr id="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55DED" id="_x0000_t32" coordsize="21600,21600" o:spt="32" o:oned="t" path="m,l21600,21600e" filled="f">
                <v:path arrowok="t" fillok="f" o:connecttype="none"/>
                <o:lock v:ext="edit" shapetype="t"/>
              </v:shapetype>
              <v:shape id="AutoShape 64" o:spid="_x0000_s1026" type="#_x0000_t32" style="position:absolute;margin-left:-5.1pt;margin-top:17.9pt;width:42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zRuAEAAFcDAAAOAAAAZHJzL2Uyb0RvYy54bWysU01v2zAMvQ/YfxB0X2xn6D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" strokeweight="1pt"/>
            </w:pict>
          </mc:Fallback>
        </mc:AlternateContent>
      </w:r>
      <w:r w:rsidR="00C1291D" w:rsidRPr="00D0215B">
        <w:rPr>
          <w:rFonts w:ascii="Source Sans Pro" w:hAnsi="Source Sans Pro" w:cs="Arial"/>
          <w:b/>
        </w:rPr>
        <w:t xml:space="preserve">Person Specification </w:t>
      </w:r>
    </w:p>
    <w:p w14:paraId="14E1532C" w14:textId="77777777" w:rsidR="00C1291D" w:rsidRPr="00D0215B" w:rsidRDefault="00C1291D" w:rsidP="008C1452">
      <w:pPr>
        <w:pStyle w:val="p5"/>
        <w:tabs>
          <w:tab w:val="left" w:pos="0"/>
        </w:tabs>
        <w:ind w:left="0"/>
        <w:jc w:val="both"/>
        <w:rPr>
          <w:rFonts w:ascii="Source Sans Pro" w:eastAsia="Calibri" w:hAnsi="Source Sans Pro" w:cs="Arial"/>
          <w:sz w:val="22"/>
          <w:szCs w:val="22"/>
        </w:rPr>
      </w:pPr>
    </w:p>
    <w:tbl>
      <w:tblPr>
        <w:tblW w:w="10125" w:type="dxa"/>
        <w:tblInd w:w="93" w:type="dxa"/>
        <w:tblLook w:val="04A0" w:firstRow="1" w:lastRow="0" w:firstColumn="1" w:lastColumn="0" w:noHBand="0" w:noVBand="1"/>
      </w:tblPr>
      <w:tblGrid>
        <w:gridCol w:w="7558"/>
        <w:gridCol w:w="1297"/>
        <w:gridCol w:w="1270"/>
      </w:tblGrid>
      <w:tr w:rsidR="00C1291D" w:rsidRPr="00D0215B" w14:paraId="7D53C96E" w14:textId="77777777" w:rsidTr="00C1291D">
        <w:trPr>
          <w:trHeight w:val="300"/>
        </w:trPr>
        <w:tc>
          <w:tcPr>
            <w:tcW w:w="10125" w:type="dxa"/>
            <w:gridSpan w:val="3"/>
            <w:tcBorders>
              <w:bottom w:val="single" w:sz="4" w:space="0" w:color="auto"/>
            </w:tcBorders>
            <w:noWrap/>
            <w:vAlign w:val="bottom"/>
            <w:hideMark/>
          </w:tcPr>
          <w:p w14:paraId="234085A5" w14:textId="77777777" w:rsidR="00C1291D" w:rsidRPr="00D0215B" w:rsidRDefault="00C1291D" w:rsidP="008C1452">
            <w:pPr>
              <w:jc w:val="both"/>
              <w:rPr>
                <w:rFonts w:ascii="Source Sans Pro" w:hAnsi="Source Sans Pro" w:cs="Arial"/>
                <w:b/>
                <w:bCs/>
                <w:color w:val="000000"/>
                <w:sz w:val="22"/>
                <w:szCs w:val="22"/>
                <w:lang w:eastAsia="en-GB"/>
              </w:rPr>
            </w:pPr>
          </w:p>
        </w:tc>
      </w:tr>
      <w:tr w:rsidR="00C1291D" w:rsidRPr="00D0215B" w14:paraId="6AD1E62F" w14:textId="77777777" w:rsidTr="00C1291D">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12636D89" w14:textId="77777777" w:rsidR="00C1291D" w:rsidRPr="00D0215B" w:rsidRDefault="00C1291D" w:rsidP="008C1452">
            <w:pPr>
              <w:jc w:val="both"/>
              <w:rPr>
                <w:rFonts w:ascii="Source Sans Pro" w:hAnsi="Source Sans Pro" w:cs="Arial"/>
                <w:b/>
                <w:bCs/>
                <w:color w:val="000000"/>
                <w:sz w:val="22"/>
                <w:szCs w:val="22"/>
                <w:lang w:eastAsia="en-GB"/>
              </w:rPr>
            </w:pPr>
            <w:r w:rsidRPr="00D0215B">
              <w:rPr>
                <w:rFonts w:ascii="Source Sans Pro" w:hAnsi="Source Sans Pro" w:cs="Arial"/>
                <w:b/>
                <w:sz w:val="22"/>
                <w:szCs w:val="22"/>
              </w:rPr>
              <w:t>Knowledge, Skills and Qualifications</w:t>
            </w:r>
          </w:p>
        </w:tc>
        <w:tc>
          <w:tcPr>
            <w:tcW w:w="1297" w:type="dxa"/>
            <w:tcBorders>
              <w:top w:val="single" w:sz="4" w:space="0" w:color="auto"/>
              <w:left w:val="nil"/>
              <w:bottom w:val="single" w:sz="4" w:space="0" w:color="auto"/>
              <w:right w:val="single" w:sz="4" w:space="0" w:color="auto"/>
            </w:tcBorders>
            <w:noWrap/>
            <w:vAlign w:val="bottom"/>
            <w:hideMark/>
          </w:tcPr>
          <w:p w14:paraId="0B6DDBE4" w14:textId="77777777" w:rsidR="00C1291D" w:rsidRPr="00D0215B" w:rsidRDefault="00C1291D" w:rsidP="008C1452">
            <w:pPr>
              <w:jc w:val="both"/>
              <w:rPr>
                <w:rFonts w:ascii="Source Sans Pro" w:hAnsi="Source Sans Pro" w:cs="Arial"/>
                <w:b/>
                <w:bCs/>
                <w:color w:val="000000"/>
                <w:sz w:val="22"/>
                <w:szCs w:val="22"/>
                <w:lang w:eastAsia="en-GB"/>
              </w:rPr>
            </w:pPr>
            <w:r w:rsidRPr="00D0215B">
              <w:rPr>
                <w:rFonts w:ascii="Source Sans Pro" w:hAnsi="Source Sans Pro" w:cs="Arial"/>
                <w:b/>
                <w:sz w:val="22"/>
                <w:szCs w:val="22"/>
              </w:rPr>
              <w:t>Essential</w:t>
            </w:r>
          </w:p>
        </w:tc>
        <w:tc>
          <w:tcPr>
            <w:tcW w:w="1270" w:type="dxa"/>
            <w:tcBorders>
              <w:top w:val="single" w:sz="4" w:space="0" w:color="auto"/>
              <w:left w:val="nil"/>
              <w:bottom w:val="single" w:sz="4" w:space="0" w:color="auto"/>
              <w:right w:val="single" w:sz="4" w:space="0" w:color="auto"/>
            </w:tcBorders>
            <w:noWrap/>
            <w:vAlign w:val="bottom"/>
            <w:hideMark/>
          </w:tcPr>
          <w:p w14:paraId="1099795F" w14:textId="77777777" w:rsidR="00C1291D" w:rsidRPr="00D0215B" w:rsidRDefault="00C1291D" w:rsidP="008C1452">
            <w:pPr>
              <w:jc w:val="both"/>
              <w:rPr>
                <w:rFonts w:ascii="Source Sans Pro" w:hAnsi="Source Sans Pro" w:cs="Arial"/>
                <w:b/>
                <w:bCs/>
                <w:color w:val="000000"/>
                <w:sz w:val="22"/>
                <w:szCs w:val="22"/>
                <w:lang w:eastAsia="en-GB"/>
              </w:rPr>
            </w:pPr>
            <w:r w:rsidRPr="00D0215B">
              <w:rPr>
                <w:rFonts w:ascii="Source Sans Pro" w:hAnsi="Source Sans Pro" w:cs="Arial"/>
                <w:b/>
                <w:sz w:val="22"/>
                <w:szCs w:val="22"/>
              </w:rPr>
              <w:t>Desirable</w:t>
            </w:r>
          </w:p>
        </w:tc>
      </w:tr>
      <w:tr w:rsidR="00DB360E" w:rsidRPr="00D0215B" w14:paraId="702E1CC2"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3C98E23" w14:textId="77777777" w:rsidR="00DB360E" w:rsidRPr="00D0215B" w:rsidRDefault="000E126D" w:rsidP="008C1452">
            <w:pPr>
              <w:jc w:val="both"/>
              <w:rPr>
                <w:rFonts w:ascii="Source Sans Pro" w:eastAsia="Calibri" w:hAnsi="Source Sans Pro" w:cs="Arial"/>
                <w:sz w:val="22"/>
                <w:szCs w:val="22"/>
                <w:lang w:val="en-GB"/>
              </w:rPr>
            </w:pPr>
            <w:r w:rsidRPr="00D0215B">
              <w:rPr>
                <w:rFonts w:ascii="Source Sans Pro" w:hAnsi="Source Sans Pro" w:cs="Arial"/>
                <w:sz w:val="22"/>
                <w:szCs w:val="22"/>
              </w:rPr>
              <w:t xml:space="preserve">Experience </w:t>
            </w:r>
            <w:r w:rsidR="004C0F83" w:rsidRPr="00D0215B">
              <w:rPr>
                <w:rFonts w:ascii="Source Sans Pro" w:hAnsi="Source Sans Pro" w:cs="Arial"/>
                <w:sz w:val="22"/>
                <w:szCs w:val="22"/>
              </w:rPr>
              <w:t>wo</w:t>
            </w:r>
            <w:r w:rsidR="006F2D32" w:rsidRPr="00D0215B">
              <w:rPr>
                <w:rFonts w:ascii="Source Sans Pro" w:hAnsi="Source Sans Pro" w:cs="Arial"/>
                <w:sz w:val="22"/>
                <w:szCs w:val="22"/>
              </w:rPr>
              <w:t>rking with the public in a face-to-</w:t>
            </w:r>
            <w:r w:rsidR="004C0F83" w:rsidRPr="00D0215B">
              <w:rPr>
                <w:rFonts w:ascii="Source Sans Pro" w:hAnsi="Source Sans Pro" w:cs="Arial"/>
                <w:sz w:val="22"/>
                <w:szCs w:val="22"/>
              </w:rPr>
              <w:t>face customer service environment</w:t>
            </w:r>
            <w:r w:rsidR="004C0F83" w:rsidRPr="00D0215B">
              <w:rPr>
                <w:rFonts w:ascii="Source Sans Pro" w:eastAsia="Calibri" w:hAnsi="Source Sans Pro" w:cs="Arial"/>
                <w:sz w:val="22"/>
                <w:szCs w:val="22"/>
                <w:lang w:val="en-GB"/>
              </w:rPr>
              <w:t xml:space="preserve"> </w:t>
            </w:r>
          </w:p>
        </w:tc>
        <w:tc>
          <w:tcPr>
            <w:tcW w:w="1297" w:type="dxa"/>
            <w:tcBorders>
              <w:top w:val="nil"/>
              <w:left w:val="nil"/>
              <w:bottom w:val="single" w:sz="4" w:space="0" w:color="auto"/>
              <w:right w:val="single" w:sz="4" w:space="0" w:color="auto"/>
            </w:tcBorders>
            <w:noWrap/>
            <w:hideMark/>
          </w:tcPr>
          <w:p w14:paraId="765EA629" w14:textId="77777777" w:rsidR="00DB360E" w:rsidRPr="00D0215B" w:rsidRDefault="00301B02"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28195DBE" w14:textId="77777777" w:rsidR="00DB360E" w:rsidRPr="00D0215B" w:rsidRDefault="00DB360E" w:rsidP="006F2D32">
            <w:pPr>
              <w:jc w:val="center"/>
              <w:rPr>
                <w:rFonts w:ascii="Source Sans Pro" w:hAnsi="Source Sans Pro" w:cs="Arial"/>
              </w:rPr>
            </w:pPr>
          </w:p>
        </w:tc>
      </w:tr>
      <w:tr w:rsidR="00B47F0F" w:rsidRPr="00D0215B" w14:paraId="484089DC"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tcPr>
          <w:p w14:paraId="6994BC8F" w14:textId="45EF41DE" w:rsidR="00B47F0F" w:rsidRPr="00D0215B" w:rsidRDefault="00B47F0F"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Hold a valid Level 2 Food Hygiene</w:t>
            </w:r>
            <w:r w:rsidR="000663F5" w:rsidRPr="00D0215B">
              <w:rPr>
                <w:rFonts w:ascii="Source Sans Pro" w:hAnsi="Source Sans Pro" w:cs="Arial"/>
                <w:sz w:val="22"/>
                <w:szCs w:val="22"/>
              </w:rPr>
              <w:t xml:space="preserve"> and Safety for Catering</w:t>
            </w:r>
            <w:r w:rsidRPr="00D0215B">
              <w:rPr>
                <w:rFonts w:ascii="Source Sans Pro" w:hAnsi="Source Sans Pro" w:cs="Arial"/>
                <w:sz w:val="22"/>
                <w:szCs w:val="22"/>
              </w:rPr>
              <w:t xml:space="preserve"> Certificate </w:t>
            </w:r>
          </w:p>
        </w:tc>
        <w:tc>
          <w:tcPr>
            <w:tcW w:w="1297" w:type="dxa"/>
            <w:tcBorders>
              <w:top w:val="nil"/>
              <w:left w:val="nil"/>
              <w:bottom w:val="single" w:sz="4" w:space="0" w:color="auto"/>
              <w:right w:val="single" w:sz="4" w:space="0" w:color="auto"/>
            </w:tcBorders>
            <w:noWrap/>
          </w:tcPr>
          <w:p w14:paraId="0A12A8C6" w14:textId="6931D6B1" w:rsidR="00B47F0F" w:rsidRPr="00D0215B" w:rsidRDefault="00B47F0F" w:rsidP="006F2D32">
            <w:pPr>
              <w:jc w:val="center"/>
              <w:rPr>
                <w:rFonts w:ascii="Source Sans Pro" w:hAnsi="Source Sans Pro" w:cs="Arial"/>
                <w:color w:val="000000"/>
                <w:lang w:eastAsia="en-GB"/>
              </w:rPr>
            </w:pPr>
          </w:p>
        </w:tc>
        <w:tc>
          <w:tcPr>
            <w:tcW w:w="1270" w:type="dxa"/>
            <w:tcBorders>
              <w:top w:val="nil"/>
              <w:left w:val="nil"/>
              <w:bottom w:val="single" w:sz="4" w:space="0" w:color="auto"/>
              <w:right w:val="single" w:sz="4" w:space="0" w:color="auto"/>
            </w:tcBorders>
            <w:noWrap/>
          </w:tcPr>
          <w:p w14:paraId="08E159D9" w14:textId="38062436" w:rsidR="00B47F0F" w:rsidRPr="00D0215B" w:rsidRDefault="000663F5" w:rsidP="006F2D32">
            <w:pPr>
              <w:jc w:val="center"/>
              <w:rPr>
                <w:rFonts w:ascii="Source Sans Pro" w:hAnsi="Source Sans Pro" w:cs="Arial"/>
                <w:color w:val="000000"/>
                <w:lang w:eastAsia="en-GB"/>
              </w:rPr>
            </w:pPr>
            <w:r w:rsidRPr="00D0215B">
              <w:rPr>
                <w:rFonts w:ascii="Source Sans Pro" w:hAnsi="Source Sans Pro" w:cs="Arial"/>
                <w:color w:val="000000"/>
                <w:lang w:eastAsia="en-GB"/>
              </w:rPr>
              <w:t></w:t>
            </w:r>
          </w:p>
        </w:tc>
      </w:tr>
      <w:tr w:rsidR="000663F5" w:rsidRPr="00D0215B" w14:paraId="6EFFC955"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tcPr>
          <w:p w14:paraId="22D78B0E" w14:textId="5C30F27F" w:rsidR="000663F5" w:rsidRPr="00D0215B" w:rsidRDefault="00746030"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Hold a valid FSA Food Allergy and Intolerance Training Certificate</w:t>
            </w:r>
          </w:p>
        </w:tc>
        <w:tc>
          <w:tcPr>
            <w:tcW w:w="1297" w:type="dxa"/>
            <w:tcBorders>
              <w:top w:val="nil"/>
              <w:left w:val="nil"/>
              <w:bottom w:val="single" w:sz="4" w:space="0" w:color="auto"/>
              <w:right w:val="single" w:sz="4" w:space="0" w:color="auto"/>
            </w:tcBorders>
            <w:noWrap/>
          </w:tcPr>
          <w:p w14:paraId="41FE57A0" w14:textId="77777777" w:rsidR="000663F5" w:rsidRPr="00D0215B" w:rsidRDefault="000663F5" w:rsidP="006F2D32">
            <w:pPr>
              <w:jc w:val="center"/>
              <w:rPr>
                <w:rFonts w:ascii="Source Sans Pro" w:hAnsi="Source Sans Pro" w:cs="Arial"/>
                <w:color w:val="000000"/>
                <w:lang w:eastAsia="en-GB"/>
              </w:rPr>
            </w:pPr>
          </w:p>
        </w:tc>
        <w:tc>
          <w:tcPr>
            <w:tcW w:w="1270" w:type="dxa"/>
            <w:tcBorders>
              <w:top w:val="nil"/>
              <w:left w:val="nil"/>
              <w:bottom w:val="single" w:sz="4" w:space="0" w:color="auto"/>
              <w:right w:val="single" w:sz="4" w:space="0" w:color="auto"/>
            </w:tcBorders>
            <w:noWrap/>
          </w:tcPr>
          <w:p w14:paraId="55747029" w14:textId="54ACA6D8" w:rsidR="000663F5" w:rsidRPr="00D0215B" w:rsidRDefault="005144F8" w:rsidP="006F2D32">
            <w:pPr>
              <w:jc w:val="center"/>
              <w:rPr>
                <w:rFonts w:ascii="Source Sans Pro" w:hAnsi="Source Sans Pro" w:cs="Arial"/>
                <w:color w:val="000000"/>
                <w:lang w:eastAsia="en-GB"/>
              </w:rPr>
            </w:pPr>
            <w:r w:rsidRPr="00D0215B">
              <w:rPr>
                <w:rFonts w:ascii="Source Sans Pro" w:hAnsi="Source Sans Pro" w:cs="Arial"/>
                <w:color w:val="000000"/>
                <w:lang w:eastAsia="en-GB"/>
              </w:rPr>
              <w:t></w:t>
            </w:r>
          </w:p>
        </w:tc>
      </w:tr>
      <w:tr w:rsidR="006F2D32" w:rsidRPr="00D0215B" w14:paraId="66DED6E0"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D1BCFE3" w14:textId="705D0AE1" w:rsidR="006F2D32" w:rsidRPr="00D0215B" w:rsidRDefault="0028568A"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Excellent</w:t>
            </w:r>
            <w:r w:rsidR="006F2D32" w:rsidRPr="00D0215B">
              <w:rPr>
                <w:rFonts w:ascii="Source Sans Pro" w:hAnsi="Source Sans Pro" w:cs="Arial"/>
                <w:sz w:val="22"/>
                <w:szCs w:val="22"/>
              </w:rPr>
              <w:t xml:space="preserve"> verbal communication skills</w:t>
            </w:r>
          </w:p>
          <w:p w14:paraId="7F03016A" w14:textId="77777777" w:rsidR="006F2D32" w:rsidRPr="00D0215B"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315A4A6D" w14:textId="03DCC324" w:rsidR="006F2D32" w:rsidRPr="00D0215B" w:rsidRDefault="001C6FB8"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6FE60871" w14:textId="77777777" w:rsidR="006F2D32" w:rsidRPr="00D0215B" w:rsidRDefault="006F2D32" w:rsidP="006F2D32">
            <w:pPr>
              <w:jc w:val="center"/>
              <w:rPr>
                <w:rFonts w:ascii="Source Sans Pro" w:hAnsi="Source Sans Pro" w:cs="Arial"/>
              </w:rPr>
            </w:pPr>
          </w:p>
        </w:tc>
      </w:tr>
      <w:tr w:rsidR="006F2D32" w:rsidRPr="00D0215B" w14:paraId="322D5863"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DE64B16" w14:textId="77777777" w:rsidR="006F2D32" w:rsidRPr="00D0215B" w:rsidRDefault="006F2D32"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Awareness of and the ability to deliver excellent standards of customer care</w:t>
            </w:r>
          </w:p>
          <w:p w14:paraId="56DB3A32" w14:textId="77777777" w:rsidR="006F2D32" w:rsidRPr="00D0215B"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33547AA3"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4AF19D53" w14:textId="77777777" w:rsidR="006F2D32" w:rsidRPr="00D0215B" w:rsidRDefault="006F2D32" w:rsidP="006F2D32">
            <w:pPr>
              <w:jc w:val="center"/>
              <w:rPr>
                <w:rFonts w:ascii="Source Sans Pro" w:hAnsi="Source Sans Pro" w:cs="Arial"/>
              </w:rPr>
            </w:pPr>
          </w:p>
        </w:tc>
      </w:tr>
      <w:tr w:rsidR="006F2D32" w:rsidRPr="00D0215B" w14:paraId="5DAB237E"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10A4A2A3" w14:textId="77777777" w:rsidR="006F2D32" w:rsidRPr="00D0215B" w:rsidRDefault="006F2D32"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Ability to work under pressure and to manage time effectively</w:t>
            </w:r>
          </w:p>
          <w:p w14:paraId="1700046F" w14:textId="77777777" w:rsidR="006F2D32" w:rsidRPr="00D0215B"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76B6D928"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5FB5D4A2" w14:textId="77777777" w:rsidR="006F2D32" w:rsidRPr="00D0215B" w:rsidRDefault="006F2D32" w:rsidP="006F2D32">
            <w:pPr>
              <w:jc w:val="center"/>
              <w:rPr>
                <w:rFonts w:ascii="Source Sans Pro" w:hAnsi="Source Sans Pro" w:cs="Arial"/>
              </w:rPr>
            </w:pPr>
          </w:p>
        </w:tc>
      </w:tr>
      <w:tr w:rsidR="006F2D32" w:rsidRPr="00D0215B" w14:paraId="1EA8BA5E"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97D6E0C" w14:textId="77777777" w:rsidR="006F2D32" w:rsidRPr="00D0215B" w:rsidRDefault="006F2D32"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Able to work flexibly and as part of a team</w:t>
            </w:r>
          </w:p>
          <w:p w14:paraId="2BF36A99" w14:textId="77777777" w:rsidR="006F2D32" w:rsidRPr="00D0215B"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344D37D0"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1163044D" w14:textId="77777777" w:rsidR="006F2D32" w:rsidRPr="00D0215B" w:rsidRDefault="006F2D32" w:rsidP="006F2D32">
            <w:pPr>
              <w:jc w:val="center"/>
              <w:rPr>
                <w:rFonts w:ascii="Source Sans Pro" w:hAnsi="Source Sans Pro" w:cs="Arial"/>
              </w:rPr>
            </w:pPr>
          </w:p>
        </w:tc>
      </w:tr>
      <w:tr w:rsidR="006F2D32" w:rsidRPr="00D0215B" w14:paraId="188BCA57"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4A026B0F" w14:textId="77777777" w:rsidR="006F2D32" w:rsidRPr="00D0215B" w:rsidRDefault="006F2D32"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Willingness to undertake training as and when required</w:t>
            </w:r>
          </w:p>
          <w:p w14:paraId="59D20028" w14:textId="77777777" w:rsidR="006F2D32" w:rsidRPr="00D0215B"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685CD2F9"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4C168F7F" w14:textId="77777777" w:rsidR="006F2D32" w:rsidRPr="00D0215B" w:rsidRDefault="006F2D32" w:rsidP="006F2D32">
            <w:pPr>
              <w:jc w:val="center"/>
              <w:rPr>
                <w:rFonts w:ascii="Source Sans Pro" w:hAnsi="Source Sans Pro" w:cs="Arial"/>
              </w:rPr>
            </w:pPr>
          </w:p>
        </w:tc>
      </w:tr>
      <w:tr w:rsidR="006F2D32" w:rsidRPr="00D0215B" w14:paraId="4C364E8D"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45DE1EDB" w14:textId="77777777" w:rsidR="006F2D32" w:rsidRPr="00D0215B" w:rsidRDefault="006F2D32"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The ability to work with minimal supervision, using initiative and making decisions</w:t>
            </w:r>
          </w:p>
        </w:tc>
        <w:tc>
          <w:tcPr>
            <w:tcW w:w="1297" w:type="dxa"/>
            <w:tcBorders>
              <w:top w:val="nil"/>
              <w:left w:val="nil"/>
              <w:bottom w:val="single" w:sz="4" w:space="0" w:color="auto"/>
              <w:right w:val="single" w:sz="4" w:space="0" w:color="auto"/>
            </w:tcBorders>
            <w:noWrap/>
            <w:hideMark/>
          </w:tcPr>
          <w:p w14:paraId="75529AB0"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D0537B0" w14:textId="77777777" w:rsidR="006F2D32" w:rsidRPr="00D0215B" w:rsidRDefault="006F2D32" w:rsidP="006F2D32">
            <w:pPr>
              <w:jc w:val="center"/>
              <w:rPr>
                <w:rFonts w:ascii="Source Sans Pro" w:hAnsi="Source Sans Pro" w:cs="Arial"/>
              </w:rPr>
            </w:pPr>
          </w:p>
        </w:tc>
      </w:tr>
      <w:tr w:rsidR="006F2D32" w:rsidRPr="00D0215B" w14:paraId="7099B46B"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A705B8D" w14:textId="77777777" w:rsidR="006F2D32" w:rsidRPr="00D0215B" w:rsidRDefault="006F2D32"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Able to maintain accurate records and follow basic financial procedures</w:t>
            </w:r>
          </w:p>
          <w:p w14:paraId="23751261" w14:textId="77777777" w:rsidR="006F2D32" w:rsidRPr="00D0215B"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5D4EEB21"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379F2D4D" w14:textId="77777777" w:rsidR="006F2D32" w:rsidRPr="00D0215B" w:rsidRDefault="006F2D32" w:rsidP="006F2D32">
            <w:pPr>
              <w:jc w:val="center"/>
              <w:rPr>
                <w:rFonts w:ascii="Source Sans Pro" w:hAnsi="Source Sans Pro" w:cs="Arial"/>
              </w:rPr>
            </w:pPr>
          </w:p>
        </w:tc>
      </w:tr>
      <w:tr w:rsidR="00A65066" w:rsidRPr="00D0215B" w14:paraId="60FDBF1D"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tcPr>
          <w:p w14:paraId="53AB57B8" w14:textId="47291656" w:rsidR="00A65066" w:rsidRPr="00D0215B" w:rsidRDefault="00A65066" w:rsidP="0029743B">
            <w:pPr>
              <w:jc w:val="both"/>
              <w:rPr>
                <w:rFonts w:ascii="Source Sans Pro" w:hAnsi="Source Sans Pro" w:cs="Arial"/>
                <w:sz w:val="22"/>
                <w:szCs w:val="22"/>
              </w:rPr>
            </w:pPr>
            <w:r w:rsidRPr="00D0215B">
              <w:rPr>
                <w:rFonts w:ascii="Source Sans Pro" w:hAnsi="Source Sans Pro" w:cs="Arial"/>
                <w:sz w:val="22"/>
                <w:szCs w:val="22"/>
              </w:rPr>
              <w:t xml:space="preserve">Experience of working towards and achieving agreed sales targets in a </w:t>
            </w:r>
            <w:r w:rsidR="00912746" w:rsidRPr="00D0215B">
              <w:rPr>
                <w:rFonts w:ascii="Source Sans Pro" w:hAnsi="Source Sans Pro" w:cs="Arial"/>
                <w:sz w:val="22"/>
                <w:szCs w:val="22"/>
              </w:rPr>
              <w:t>catering</w:t>
            </w:r>
            <w:r w:rsidRPr="00D0215B">
              <w:rPr>
                <w:rFonts w:ascii="Source Sans Pro" w:hAnsi="Source Sans Pro" w:cs="Arial"/>
                <w:sz w:val="22"/>
                <w:szCs w:val="22"/>
              </w:rPr>
              <w:t xml:space="preserve"> setting</w:t>
            </w:r>
          </w:p>
        </w:tc>
        <w:tc>
          <w:tcPr>
            <w:tcW w:w="1297" w:type="dxa"/>
            <w:tcBorders>
              <w:top w:val="nil"/>
              <w:left w:val="nil"/>
              <w:bottom w:val="single" w:sz="4" w:space="0" w:color="auto"/>
              <w:right w:val="single" w:sz="4" w:space="0" w:color="auto"/>
            </w:tcBorders>
            <w:noWrap/>
          </w:tcPr>
          <w:p w14:paraId="6F510894" w14:textId="4DE097D0" w:rsidR="00A65066" w:rsidRPr="00D0215B" w:rsidRDefault="00A65066" w:rsidP="006F2D32">
            <w:pPr>
              <w:jc w:val="center"/>
              <w:rPr>
                <w:rFonts w:ascii="Source Sans Pro" w:hAnsi="Source Sans Pro" w:cs="Arial"/>
                <w:color w:val="000000"/>
                <w:lang w:eastAsia="en-GB"/>
              </w:rPr>
            </w:pPr>
          </w:p>
        </w:tc>
        <w:tc>
          <w:tcPr>
            <w:tcW w:w="1270" w:type="dxa"/>
            <w:tcBorders>
              <w:top w:val="nil"/>
              <w:left w:val="nil"/>
              <w:bottom w:val="single" w:sz="4" w:space="0" w:color="auto"/>
              <w:right w:val="single" w:sz="4" w:space="0" w:color="auto"/>
            </w:tcBorders>
            <w:noWrap/>
          </w:tcPr>
          <w:p w14:paraId="12C314B2" w14:textId="3C2CE3EC" w:rsidR="00A65066" w:rsidRPr="00D0215B" w:rsidRDefault="00C07C5F" w:rsidP="006F2D32">
            <w:pPr>
              <w:jc w:val="center"/>
              <w:rPr>
                <w:rFonts w:ascii="Source Sans Pro" w:hAnsi="Source Sans Pro" w:cs="Arial"/>
              </w:rPr>
            </w:pPr>
            <w:r w:rsidRPr="00D0215B">
              <w:rPr>
                <w:rFonts w:ascii="Source Sans Pro" w:hAnsi="Source Sans Pro" w:cs="Arial"/>
                <w:color w:val="000000"/>
                <w:lang w:eastAsia="en-GB"/>
              </w:rPr>
              <w:t></w:t>
            </w:r>
          </w:p>
        </w:tc>
      </w:tr>
      <w:tr w:rsidR="006F2D32" w:rsidRPr="00D0215B" w14:paraId="2520B478"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1999C32" w14:textId="77777777" w:rsidR="006F2D32" w:rsidRPr="00D0215B" w:rsidRDefault="006F2D32" w:rsidP="0029743B">
            <w:pPr>
              <w:jc w:val="both"/>
              <w:rPr>
                <w:rFonts w:ascii="Source Sans Pro" w:eastAsia="Calibri" w:hAnsi="Source Sans Pro" w:cs="Arial"/>
                <w:sz w:val="22"/>
                <w:szCs w:val="22"/>
                <w:lang w:val="en-GB"/>
              </w:rPr>
            </w:pPr>
            <w:r w:rsidRPr="00D0215B">
              <w:rPr>
                <w:rFonts w:ascii="Source Sans Pro" w:hAnsi="Source Sans Pro" w:cs="Arial"/>
                <w:sz w:val="22"/>
                <w:szCs w:val="22"/>
              </w:rPr>
              <w:t xml:space="preserve">The ability to work weekends and Bank Holidays as part of a normal </w:t>
            </w:r>
            <w:proofErr w:type="spellStart"/>
            <w:r w:rsidRPr="00D0215B">
              <w:rPr>
                <w:rFonts w:ascii="Source Sans Pro" w:hAnsi="Source Sans Pro" w:cs="Arial"/>
                <w:sz w:val="22"/>
                <w:szCs w:val="22"/>
              </w:rPr>
              <w:t>rota</w:t>
            </w:r>
            <w:proofErr w:type="spellEnd"/>
            <w:r w:rsidR="0029743B" w:rsidRPr="00D0215B">
              <w:rPr>
                <w:rFonts w:ascii="Source Sans Pro" w:hAnsi="Source Sans Pro" w:cs="Arial"/>
                <w:sz w:val="22"/>
                <w:szCs w:val="22"/>
              </w:rPr>
              <w:t xml:space="preserve">, </w:t>
            </w:r>
            <w:r w:rsidR="00BD2642" w:rsidRPr="00D0215B">
              <w:rPr>
                <w:rFonts w:ascii="Source Sans Pro" w:hAnsi="Source Sans Pro" w:cs="Arial"/>
                <w:sz w:val="22"/>
                <w:szCs w:val="22"/>
              </w:rPr>
              <w:t>occasional early morning and evening work is required</w:t>
            </w:r>
            <w:r w:rsidRPr="00D0215B">
              <w:rPr>
                <w:rFonts w:ascii="Source Sans Pro" w:eastAsia="Calibri" w:hAnsi="Source Sans Pro" w:cs="Arial"/>
                <w:sz w:val="22"/>
                <w:szCs w:val="22"/>
                <w:lang w:val="en-GB"/>
              </w:rPr>
              <w:t xml:space="preserve"> </w:t>
            </w:r>
          </w:p>
        </w:tc>
        <w:tc>
          <w:tcPr>
            <w:tcW w:w="1297" w:type="dxa"/>
            <w:tcBorders>
              <w:top w:val="nil"/>
              <w:left w:val="nil"/>
              <w:bottom w:val="single" w:sz="4" w:space="0" w:color="auto"/>
              <w:right w:val="single" w:sz="4" w:space="0" w:color="auto"/>
            </w:tcBorders>
            <w:noWrap/>
            <w:hideMark/>
          </w:tcPr>
          <w:p w14:paraId="7D09E9C6"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005A594E" w14:textId="77777777" w:rsidR="006F2D32" w:rsidRPr="00D0215B" w:rsidRDefault="006F2D32" w:rsidP="006F2D32">
            <w:pPr>
              <w:jc w:val="center"/>
              <w:rPr>
                <w:rFonts w:ascii="Source Sans Pro" w:hAnsi="Source Sans Pro" w:cs="Arial"/>
              </w:rPr>
            </w:pPr>
          </w:p>
        </w:tc>
      </w:tr>
      <w:tr w:rsidR="006F2D32" w:rsidRPr="00D0215B" w14:paraId="321735F7" w14:textId="77777777" w:rsidTr="004C0F83">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72B81CBC" w14:textId="77777777" w:rsidR="006F2D32" w:rsidRPr="00D0215B" w:rsidRDefault="006F2D32"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Knowledge of Local Area</w:t>
            </w:r>
          </w:p>
          <w:p w14:paraId="1C3348EB" w14:textId="77777777" w:rsidR="006F2D32" w:rsidRPr="00D0215B" w:rsidRDefault="006F2D32" w:rsidP="006F2D32">
            <w:pPr>
              <w:pStyle w:val="ListParagraph"/>
              <w:ind w:left="0"/>
              <w:jc w:val="both"/>
              <w:rPr>
                <w:rFonts w:ascii="Source Sans Pro" w:hAnsi="Source Sans Pro" w:cs="Arial"/>
                <w:sz w:val="22"/>
                <w:szCs w:val="22"/>
              </w:rPr>
            </w:pPr>
          </w:p>
        </w:tc>
        <w:tc>
          <w:tcPr>
            <w:tcW w:w="1297" w:type="dxa"/>
            <w:tcBorders>
              <w:top w:val="single" w:sz="4" w:space="0" w:color="auto"/>
              <w:left w:val="nil"/>
              <w:bottom w:val="single" w:sz="4" w:space="0" w:color="auto"/>
              <w:right w:val="single" w:sz="4" w:space="0" w:color="auto"/>
            </w:tcBorders>
            <w:noWrap/>
            <w:hideMark/>
          </w:tcPr>
          <w:p w14:paraId="76811325" w14:textId="77777777" w:rsidR="006F2D32" w:rsidRPr="00D0215B" w:rsidRDefault="006F2D32" w:rsidP="006F2D32">
            <w:pPr>
              <w:jc w:val="center"/>
              <w:rPr>
                <w:rFonts w:ascii="Source Sans Pro" w:hAnsi="Source Sans Pro" w:cs="Arial"/>
              </w:rPr>
            </w:pPr>
          </w:p>
        </w:tc>
        <w:tc>
          <w:tcPr>
            <w:tcW w:w="1270" w:type="dxa"/>
            <w:tcBorders>
              <w:top w:val="single" w:sz="4" w:space="0" w:color="auto"/>
              <w:left w:val="nil"/>
              <w:bottom w:val="single" w:sz="4" w:space="0" w:color="auto"/>
              <w:right w:val="single" w:sz="4" w:space="0" w:color="auto"/>
            </w:tcBorders>
            <w:noWrap/>
            <w:hideMark/>
          </w:tcPr>
          <w:p w14:paraId="50C85FFC"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r>
      <w:tr w:rsidR="006F2D32" w:rsidRPr="00D0215B" w14:paraId="51E2E9C9" w14:textId="77777777" w:rsidTr="004C0F83">
        <w:trPr>
          <w:trHeight w:val="300"/>
        </w:trPr>
        <w:tc>
          <w:tcPr>
            <w:tcW w:w="7558" w:type="dxa"/>
            <w:tcBorders>
              <w:top w:val="single" w:sz="4" w:space="0" w:color="auto"/>
              <w:left w:val="single" w:sz="4" w:space="0" w:color="auto"/>
              <w:bottom w:val="single" w:sz="4" w:space="0" w:color="auto"/>
              <w:right w:val="single" w:sz="4" w:space="0" w:color="auto"/>
            </w:tcBorders>
            <w:noWrap/>
            <w:vAlign w:val="bottom"/>
          </w:tcPr>
          <w:p w14:paraId="3F7E2264" w14:textId="77777777" w:rsidR="006F2D32" w:rsidRPr="00D0215B" w:rsidRDefault="006F2D32" w:rsidP="006F2D32">
            <w:pPr>
              <w:pStyle w:val="ListParagraph"/>
              <w:ind w:left="0"/>
              <w:jc w:val="both"/>
              <w:rPr>
                <w:rFonts w:ascii="Source Sans Pro" w:hAnsi="Source Sans Pro" w:cs="Arial"/>
                <w:sz w:val="22"/>
                <w:szCs w:val="22"/>
              </w:rPr>
            </w:pPr>
            <w:r w:rsidRPr="00D0215B">
              <w:rPr>
                <w:rFonts w:ascii="Source Sans Pro" w:hAnsi="Source Sans Pro" w:cs="Arial"/>
                <w:sz w:val="22"/>
                <w:szCs w:val="22"/>
              </w:rPr>
              <w:t>Knowledge of the Bowes Museum collection</w:t>
            </w:r>
          </w:p>
          <w:p w14:paraId="64FA321D" w14:textId="77777777" w:rsidR="006F2D32" w:rsidRPr="00D0215B" w:rsidRDefault="006F2D32" w:rsidP="006F2D32">
            <w:pPr>
              <w:pStyle w:val="ListParagraph"/>
              <w:ind w:left="0"/>
              <w:jc w:val="both"/>
              <w:rPr>
                <w:rFonts w:ascii="Source Sans Pro" w:hAnsi="Source Sans Pro" w:cs="Arial"/>
                <w:sz w:val="22"/>
                <w:szCs w:val="22"/>
              </w:rPr>
            </w:pPr>
          </w:p>
        </w:tc>
        <w:tc>
          <w:tcPr>
            <w:tcW w:w="1297" w:type="dxa"/>
            <w:tcBorders>
              <w:top w:val="single" w:sz="4" w:space="0" w:color="auto"/>
              <w:left w:val="nil"/>
              <w:bottom w:val="single" w:sz="4" w:space="0" w:color="auto"/>
              <w:right w:val="single" w:sz="4" w:space="0" w:color="auto"/>
            </w:tcBorders>
            <w:noWrap/>
          </w:tcPr>
          <w:p w14:paraId="6D616FEE" w14:textId="77777777" w:rsidR="006F2D32" w:rsidRPr="00D0215B" w:rsidRDefault="006F2D32" w:rsidP="006F2D32">
            <w:pPr>
              <w:jc w:val="center"/>
              <w:rPr>
                <w:rFonts w:ascii="Source Sans Pro" w:hAnsi="Source Sans Pro" w:cs="Arial"/>
              </w:rPr>
            </w:pPr>
          </w:p>
        </w:tc>
        <w:tc>
          <w:tcPr>
            <w:tcW w:w="1270" w:type="dxa"/>
            <w:tcBorders>
              <w:top w:val="single" w:sz="4" w:space="0" w:color="auto"/>
              <w:left w:val="nil"/>
              <w:bottom w:val="single" w:sz="4" w:space="0" w:color="auto"/>
              <w:right w:val="single" w:sz="4" w:space="0" w:color="auto"/>
            </w:tcBorders>
            <w:noWrap/>
          </w:tcPr>
          <w:p w14:paraId="4E0FDECB" w14:textId="77777777" w:rsidR="006F2D32" w:rsidRPr="00D0215B" w:rsidRDefault="006F2D32" w:rsidP="006F2D32">
            <w:pPr>
              <w:jc w:val="center"/>
              <w:rPr>
                <w:rFonts w:ascii="Source Sans Pro" w:hAnsi="Source Sans Pro" w:cs="Arial"/>
              </w:rPr>
            </w:pPr>
            <w:r w:rsidRPr="00D0215B">
              <w:rPr>
                <w:rFonts w:ascii="Source Sans Pro" w:hAnsi="Source Sans Pro" w:cs="Arial"/>
                <w:color w:val="000000"/>
                <w:lang w:eastAsia="en-GB"/>
              </w:rPr>
              <w:t></w:t>
            </w:r>
          </w:p>
        </w:tc>
      </w:tr>
    </w:tbl>
    <w:p w14:paraId="092FAE46" w14:textId="77777777" w:rsidR="007D215D" w:rsidRPr="00D0215B" w:rsidRDefault="003373F4" w:rsidP="005C17E1">
      <w:pPr>
        <w:ind w:left="2880" w:hanging="2880"/>
        <w:jc w:val="both"/>
        <w:rPr>
          <w:rFonts w:ascii="Source Sans Pro" w:hAnsi="Source Sans Pro" w:cs="Arial"/>
          <w:sz w:val="22"/>
          <w:szCs w:val="22"/>
        </w:rPr>
      </w:pPr>
      <w:r w:rsidRPr="00D0215B">
        <w:rPr>
          <w:rFonts w:ascii="Source Sans Pro" w:hAnsi="Source Sans Pro" w:cs="Arial"/>
          <w:b/>
          <w:sz w:val="22"/>
          <w:szCs w:val="22"/>
        </w:rPr>
        <w:tab/>
      </w:r>
    </w:p>
    <w:p w14:paraId="053D5646" w14:textId="77777777" w:rsidR="00784F63" w:rsidRPr="00D0215B" w:rsidRDefault="00784F63" w:rsidP="008C1452">
      <w:pPr>
        <w:pStyle w:val="ListParagraph"/>
        <w:ind w:left="0"/>
        <w:jc w:val="both"/>
        <w:rPr>
          <w:rFonts w:ascii="Source Sans Pro" w:hAnsi="Source Sans Pro" w:cs="Arial"/>
          <w:b/>
          <w:bCs/>
          <w:sz w:val="22"/>
          <w:szCs w:val="22"/>
        </w:rPr>
      </w:pPr>
    </w:p>
    <w:p w14:paraId="1D2380AA" w14:textId="4D2D387B" w:rsidR="002C5EED" w:rsidRPr="00D0215B" w:rsidRDefault="00301B02" w:rsidP="008C1452">
      <w:pPr>
        <w:pStyle w:val="ListParagraph"/>
        <w:ind w:left="0"/>
        <w:jc w:val="both"/>
        <w:rPr>
          <w:rFonts w:ascii="Source Sans Pro" w:hAnsi="Source Sans Pro" w:cs="Arial"/>
          <w:bCs/>
          <w:sz w:val="18"/>
          <w:szCs w:val="18"/>
        </w:rPr>
      </w:pPr>
      <w:r w:rsidRPr="00D0215B">
        <w:rPr>
          <w:rFonts w:ascii="Source Sans Pro" w:hAnsi="Source Sans Pro" w:cs="Arial"/>
          <w:bCs/>
          <w:sz w:val="18"/>
          <w:szCs w:val="18"/>
        </w:rPr>
        <w:t xml:space="preserve">Reviewed: DN </w:t>
      </w:r>
      <w:r w:rsidR="00C07C5F" w:rsidRPr="00D0215B">
        <w:rPr>
          <w:rFonts w:ascii="Source Sans Pro" w:hAnsi="Source Sans Pro" w:cs="Arial"/>
          <w:bCs/>
          <w:sz w:val="18"/>
          <w:szCs w:val="18"/>
        </w:rPr>
        <w:t>May 26’</w:t>
      </w:r>
      <w:r w:rsidR="00691098" w:rsidRPr="00D0215B">
        <w:rPr>
          <w:rFonts w:ascii="Source Sans Pro" w:hAnsi="Source Sans Pro" w:cs="Arial"/>
          <w:bCs/>
          <w:sz w:val="18"/>
          <w:szCs w:val="18"/>
        </w:rPr>
        <w:t>’</w:t>
      </w:r>
    </w:p>
    <w:sectPr w:rsidR="002C5EED" w:rsidRPr="00D0215B" w:rsidSect="00CC1F5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09C"/>
    <w:multiLevelType w:val="hybridMultilevel"/>
    <w:tmpl w:val="65EC9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009"/>
    <w:multiLevelType w:val="hybridMultilevel"/>
    <w:tmpl w:val="CCFE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C3E80"/>
    <w:multiLevelType w:val="hybridMultilevel"/>
    <w:tmpl w:val="D006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33F91"/>
    <w:multiLevelType w:val="hybridMultilevel"/>
    <w:tmpl w:val="2DB4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354A1"/>
    <w:multiLevelType w:val="hybridMultilevel"/>
    <w:tmpl w:val="DF2E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50A3B"/>
    <w:multiLevelType w:val="hybridMultilevel"/>
    <w:tmpl w:val="7630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875CF"/>
    <w:multiLevelType w:val="hybridMultilevel"/>
    <w:tmpl w:val="A928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85E24"/>
    <w:multiLevelType w:val="hybridMultilevel"/>
    <w:tmpl w:val="A5DC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1D62A2"/>
    <w:multiLevelType w:val="hybridMultilevel"/>
    <w:tmpl w:val="7B144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9553834"/>
    <w:multiLevelType w:val="hybridMultilevel"/>
    <w:tmpl w:val="CFC4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B3E28"/>
    <w:multiLevelType w:val="hybridMultilevel"/>
    <w:tmpl w:val="943E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AEA3DF9"/>
    <w:multiLevelType w:val="hybridMultilevel"/>
    <w:tmpl w:val="8ABC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292128"/>
    <w:multiLevelType w:val="hybridMultilevel"/>
    <w:tmpl w:val="897E4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A02892"/>
    <w:multiLevelType w:val="hybridMultilevel"/>
    <w:tmpl w:val="805A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33C95"/>
    <w:multiLevelType w:val="hybridMultilevel"/>
    <w:tmpl w:val="B3C4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570FBA"/>
    <w:multiLevelType w:val="hybridMultilevel"/>
    <w:tmpl w:val="313C4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96132966">
    <w:abstractNumId w:val="6"/>
  </w:num>
  <w:num w:numId="2" w16cid:durableId="1503008340">
    <w:abstractNumId w:val="15"/>
  </w:num>
  <w:num w:numId="3" w16cid:durableId="86582759">
    <w:abstractNumId w:val="10"/>
  </w:num>
  <w:num w:numId="4" w16cid:durableId="1356423854">
    <w:abstractNumId w:val="1"/>
  </w:num>
  <w:num w:numId="5" w16cid:durableId="32729193">
    <w:abstractNumId w:val="5"/>
  </w:num>
  <w:num w:numId="6" w16cid:durableId="738672825">
    <w:abstractNumId w:val="4"/>
  </w:num>
  <w:num w:numId="7" w16cid:durableId="727413022">
    <w:abstractNumId w:val="0"/>
  </w:num>
  <w:num w:numId="8" w16cid:durableId="492261586">
    <w:abstractNumId w:val="8"/>
  </w:num>
  <w:num w:numId="9" w16cid:durableId="786119526">
    <w:abstractNumId w:val="9"/>
  </w:num>
  <w:num w:numId="10" w16cid:durableId="173569936">
    <w:abstractNumId w:val="3"/>
  </w:num>
  <w:num w:numId="11" w16cid:durableId="1148281425">
    <w:abstractNumId w:val="12"/>
  </w:num>
  <w:num w:numId="12" w16cid:durableId="699168435">
    <w:abstractNumId w:val="2"/>
  </w:num>
  <w:num w:numId="13" w16cid:durableId="1823690524">
    <w:abstractNumId w:val="7"/>
  </w:num>
  <w:num w:numId="14" w16cid:durableId="1801461305">
    <w:abstractNumId w:val="14"/>
  </w:num>
  <w:num w:numId="15" w16cid:durableId="1201669892">
    <w:abstractNumId w:val="13"/>
  </w:num>
  <w:num w:numId="16" w16cid:durableId="1372849949">
    <w:abstractNumId w:val="11"/>
    <w:lvlOverride w:ilvl="0"/>
    <w:lvlOverride w:ilvl="1"/>
    <w:lvlOverride w:ilvl="2"/>
    <w:lvlOverride w:ilvl="3"/>
    <w:lvlOverride w:ilvl="4"/>
    <w:lvlOverride w:ilvl="5"/>
    <w:lvlOverride w:ilvl="6"/>
    <w:lvlOverride w:ilvl="7"/>
    <w:lvlOverride w:ilvl="8"/>
  </w:num>
  <w:num w:numId="17" w16cid:durableId="17608282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F6"/>
    <w:rsid w:val="00005053"/>
    <w:rsid w:val="00011783"/>
    <w:rsid w:val="00044684"/>
    <w:rsid w:val="000500C5"/>
    <w:rsid w:val="00055E24"/>
    <w:rsid w:val="00056F5F"/>
    <w:rsid w:val="000647F7"/>
    <w:rsid w:val="00064D6E"/>
    <w:rsid w:val="000663F5"/>
    <w:rsid w:val="00070CB3"/>
    <w:rsid w:val="00075B82"/>
    <w:rsid w:val="00085D0D"/>
    <w:rsid w:val="000A494F"/>
    <w:rsid w:val="000B140F"/>
    <w:rsid w:val="000B7A54"/>
    <w:rsid w:val="000C3981"/>
    <w:rsid w:val="000C727A"/>
    <w:rsid w:val="000D3F7E"/>
    <w:rsid w:val="000D5879"/>
    <w:rsid w:val="000E126D"/>
    <w:rsid w:val="000E2037"/>
    <w:rsid w:val="00100203"/>
    <w:rsid w:val="00110F28"/>
    <w:rsid w:val="00143490"/>
    <w:rsid w:val="00170871"/>
    <w:rsid w:val="001730AF"/>
    <w:rsid w:val="00173455"/>
    <w:rsid w:val="001776FF"/>
    <w:rsid w:val="00177A01"/>
    <w:rsid w:val="00191F99"/>
    <w:rsid w:val="00194DF4"/>
    <w:rsid w:val="001A0CAD"/>
    <w:rsid w:val="001A1BED"/>
    <w:rsid w:val="001A3785"/>
    <w:rsid w:val="001A390B"/>
    <w:rsid w:val="001C1786"/>
    <w:rsid w:val="001C6FB8"/>
    <w:rsid w:val="001E29A9"/>
    <w:rsid w:val="001F4CEC"/>
    <w:rsid w:val="00213EE0"/>
    <w:rsid w:val="00220FB6"/>
    <w:rsid w:val="002278B9"/>
    <w:rsid w:val="002449D2"/>
    <w:rsid w:val="002507EA"/>
    <w:rsid w:val="00254BF6"/>
    <w:rsid w:val="00261853"/>
    <w:rsid w:val="002654EE"/>
    <w:rsid w:val="0028568A"/>
    <w:rsid w:val="0029524A"/>
    <w:rsid w:val="0029743B"/>
    <w:rsid w:val="002A3F93"/>
    <w:rsid w:val="002A4732"/>
    <w:rsid w:val="002B1790"/>
    <w:rsid w:val="002B2816"/>
    <w:rsid w:val="002B5757"/>
    <w:rsid w:val="002C2324"/>
    <w:rsid w:val="002C5EED"/>
    <w:rsid w:val="002D34C9"/>
    <w:rsid w:val="002D7A58"/>
    <w:rsid w:val="002E76E0"/>
    <w:rsid w:val="002F0002"/>
    <w:rsid w:val="002F6C9C"/>
    <w:rsid w:val="00301B02"/>
    <w:rsid w:val="00326008"/>
    <w:rsid w:val="003373F4"/>
    <w:rsid w:val="00342F54"/>
    <w:rsid w:val="003474C9"/>
    <w:rsid w:val="00357CCD"/>
    <w:rsid w:val="00363017"/>
    <w:rsid w:val="00372BF7"/>
    <w:rsid w:val="003936DD"/>
    <w:rsid w:val="003A1742"/>
    <w:rsid w:val="003A2AC1"/>
    <w:rsid w:val="003A5C54"/>
    <w:rsid w:val="003E0604"/>
    <w:rsid w:val="003E2A40"/>
    <w:rsid w:val="004018CD"/>
    <w:rsid w:val="0040494E"/>
    <w:rsid w:val="00406A86"/>
    <w:rsid w:val="004131B7"/>
    <w:rsid w:val="00421BEC"/>
    <w:rsid w:val="00425CD2"/>
    <w:rsid w:val="004265E0"/>
    <w:rsid w:val="004331D1"/>
    <w:rsid w:val="00440EBA"/>
    <w:rsid w:val="00442EC6"/>
    <w:rsid w:val="00457506"/>
    <w:rsid w:val="004657AC"/>
    <w:rsid w:val="00473726"/>
    <w:rsid w:val="004747C6"/>
    <w:rsid w:val="004874B8"/>
    <w:rsid w:val="004878BB"/>
    <w:rsid w:val="004927C7"/>
    <w:rsid w:val="00493287"/>
    <w:rsid w:val="004A3A57"/>
    <w:rsid w:val="004C0F83"/>
    <w:rsid w:val="004E1665"/>
    <w:rsid w:val="004E26C0"/>
    <w:rsid w:val="004F746F"/>
    <w:rsid w:val="004F794B"/>
    <w:rsid w:val="005108DA"/>
    <w:rsid w:val="005144F8"/>
    <w:rsid w:val="005255DA"/>
    <w:rsid w:val="00525966"/>
    <w:rsid w:val="00526949"/>
    <w:rsid w:val="00527C92"/>
    <w:rsid w:val="005379E1"/>
    <w:rsid w:val="00546710"/>
    <w:rsid w:val="00550962"/>
    <w:rsid w:val="00552EB1"/>
    <w:rsid w:val="00570E47"/>
    <w:rsid w:val="00583D12"/>
    <w:rsid w:val="00586C4F"/>
    <w:rsid w:val="00596420"/>
    <w:rsid w:val="005B3EE3"/>
    <w:rsid w:val="005B68C2"/>
    <w:rsid w:val="005C13C7"/>
    <w:rsid w:val="005C17E1"/>
    <w:rsid w:val="005D1CF4"/>
    <w:rsid w:val="005E396E"/>
    <w:rsid w:val="0061274B"/>
    <w:rsid w:val="00614F28"/>
    <w:rsid w:val="0062439F"/>
    <w:rsid w:val="00631C16"/>
    <w:rsid w:val="00644565"/>
    <w:rsid w:val="006466C9"/>
    <w:rsid w:val="00670E24"/>
    <w:rsid w:val="00675680"/>
    <w:rsid w:val="00691098"/>
    <w:rsid w:val="006A3232"/>
    <w:rsid w:val="006C00F2"/>
    <w:rsid w:val="006C2591"/>
    <w:rsid w:val="006C693D"/>
    <w:rsid w:val="006C7DD7"/>
    <w:rsid w:val="006D12F0"/>
    <w:rsid w:val="006D597C"/>
    <w:rsid w:val="006D7322"/>
    <w:rsid w:val="006D73E3"/>
    <w:rsid w:val="006E36C3"/>
    <w:rsid w:val="006E5553"/>
    <w:rsid w:val="006E6DA0"/>
    <w:rsid w:val="006F2D32"/>
    <w:rsid w:val="006F7632"/>
    <w:rsid w:val="00703E04"/>
    <w:rsid w:val="00706015"/>
    <w:rsid w:val="0072432F"/>
    <w:rsid w:val="00724887"/>
    <w:rsid w:val="00734BAB"/>
    <w:rsid w:val="00746030"/>
    <w:rsid w:val="007521BD"/>
    <w:rsid w:val="00762120"/>
    <w:rsid w:val="007826A6"/>
    <w:rsid w:val="00782E22"/>
    <w:rsid w:val="00784F63"/>
    <w:rsid w:val="007A6363"/>
    <w:rsid w:val="007A7AF3"/>
    <w:rsid w:val="007B0706"/>
    <w:rsid w:val="007B19AB"/>
    <w:rsid w:val="007B62BA"/>
    <w:rsid w:val="007D215D"/>
    <w:rsid w:val="007E6D7B"/>
    <w:rsid w:val="007F08D7"/>
    <w:rsid w:val="007F0E72"/>
    <w:rsid w:val="007F1F57"/>
    <w:rsid w:val="007F63F8"/>
    <w:rsid w:val="00803912"/>
    <w:rsid w:val="008156FE"/>
    <w:rsid w:val="008403A0"/>
    <w:rsid w:val="008477F3"/>
    <w:rsid w:val="0084785F"/>
    <w:rsid w:val="00850DB3"/>
    <w:rsid w:val="0085368C"/>
    <w:rsid w:val="00865905"/>
    <w:rsid w:val="008727E6"/>
    <w:rsid w:val="0088429E"/>
    <w:rsid w:val="008910C4"/>
    <w:rsid w:val="008C1452"/>
    <w:rsid w:val="008C18B3"/>
    <w:rsid w:val="008C53EA"/>
    <w:rsid w:val="008C7241"/>
    <w:rsid w:val="008D41E9"/>
    <w:rsid w:val="008E7009"/>
    <w:rsid w:val="008F165D"/>
    <w:rsid w:val="0090139B"/>
    <w:rsid w:val="009044DC"/>
    <w:rsid w:val="00905657"/>
    <w:rsid w:val="00906A1A"/>
    <w:rsid w:val="009074C7"/>
    <w:rsid w:val="009077F6"/>
    <w:rsid w:val="009110FF"/>
    <w:rsid w:val="00912746"/>
    <w:rsid w:val="009137BD"/>
    <w:rsid w:val="0093121B"/>
    <w:rsid w:val="00940696"/>
    <w:rsid w:val="00941B4F"/>
    <w:rsid w:val="00972AE7"/>
    <w:rsid w:val="00973746"/>
    <w:rsid w:val="009A260A"/>
    <w:rsid w:val="009B2E7D"/>
    <w:rsid w:val="009E4BDF"/>
    <w:rsid w:val="00A15A33"/>
    <w:rsid w:val="00A161B7"/>
    <w:rsid w:val="00A17408"/>
    <w:rsid w:val="00A2030B"/>
    <w:rsid w:val="00A227D3"/>
    <w:rsid w:val="00A279EB"/>
    <w:rsid w:val="00A57E21"/>
    <w:rsid w:val="00A6212D"/>
    <w:rsid w:val="00A65066"/>
    <w:rsid w:val="00A675D7"/>
    <w:rsid w:val="00A946AF"/>
    <w:rsid w:val="00AA71B6"/>
    <w:rsid w:val="00AB1A45"/>
    <w:rsid w:val="00AB53EC"/>
    <w:rsid w:val="00AE023A"/>
    <w:rsid w:val="00B04F56"/>
    <w:rsid w:val="00B14075"/>
    <w:rsid w:val="00B47F0F"/>
    <w:rsid w:val="00B61A5B"/>
    <w:rsid w:val="00B64A62"/>
    <w:rsid w:val="00B752D1"/>
    <w:rsid w:val="00B8140C"/>
    <w:rsid w:val="00B85B8F"/>
    <w:rsid w:val="00BA0CCB"/>
    <w:rsid w:val="00BB05F0"/>
    <w:rsid w:val="00BB3B34"/>
    <w:rsid w:val="00BC5CEB"/>
    <w:rsid w:val="00BD2642"/>
    <w:rsid w:val="00BD7BD1"/>
    <w:rsid w:val="00BE2892"/>
    <w:rsid w:val="00BF4C81"/>
    <w:rsid w:val="00C05EC8"/>
    <w:rsid w:val="00C07C5F"/>
    <w:rsid w:val="00C1291D"/>
    <w:rsid w:val="00C42947"/>
    <w:rsid w:val="00C8754F"/>
    <w:rsid w:val="00C95A1A"/>
    <w:rsid w:val="00CA236C"/>
    <w:rsid w:val="00CB206E"/>
    <w:rsid w:val="00CB3668"/>
    <w:rsid w:val="00CB6F3D"/>
    <w:rsid w:val="00CC1F51"/>
    <w:rsid w:val="00CC3593"/>
    <w:rsid w:val="00CD5394"/>
    <w:rsid w:val="00CE50CC"/>
    <w:rsid w:val="00CF5D73"/>
    <w:rsid w:val="00CF6D37"/>
    <w:rsid w:val="00D0215B"/>
    <w:rsid w:val="00D06D3A"/>
    <w:rsid w:val="00D23D3E"/>
    <w:rsid w:val="00D40755"/>
    <w:rsid w:val="00D438EC"/>
    <w:rsid w:val="00D64F4B"/>
    <w:rsid w:val="00D66BB3"/>
    <w:rsid w:val="00D86357"/>
    <w:rsid w:val="00D91165"/>
    <w:rsid w:val="00DA05D4"/>
    <w:rsid w:val="00DA34B9"/>
    <w:rsid w:val="00DA5FF1"/>
    <w:rsid w:val="00DB360E"/>
    <w:rsid w:val="00DB3BFA"/>
    <w:rsid w:val="00DB41FA"/>
    <w:rsid w:val="00DD2E03"/>
    <w:rsid w:val="00E0066A"/>
    <w:rsid w:val="00E17FF6"/>
    <w:rsid w:val="00E3429E"/>
    <w:rsid w:val="00E37F81"/>
    <w:rsid w:val="00E504B7"/>
    <w:rsid w:val="00E65FDC"/>
    <w:rsid w:val="00E70524"/>
    <w:rsid w:val="00E74ED1"/>
    <w:rsid w:val="00E847C5"/>
    <w:rsid w:val="00E86002"/>
    <w:rsid w:val="00E92CD3"/>
    <w:rsid w:val="00EB1698"/>
    <w:rsid w:val="00EC2362"/>
    <w:rsid w:val="00EE0433"/>
    <w:rsid w:val="00F02790"/>
    <w:rsid w:val="00F3083C"/>
    <w:rsid w:val="00F54DB8"/>
    <w:rsid w:val="00F558EF"/>
    <w:rsid w:val="00F63D36"/>
    <w:rsid w:val="00F66CEA"/>
    <w:rsid w:val="00F81E72"/>
    <w:rsid w:val="00F94871"/>
    <w:rsid w:val="00FA3CE3"/>
    <w:rsid w:val="00FA40BB"/>
    <w:rsid w:val="00FB7018"/>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528A2"/>
  <w15:docId w15:val="{2A0EF1CF-746A-4274-8325-193CBA8E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604"/>
    <w:rPr>
      <w:sz w:val="24"/>
      <w:szCs w:val="24"/>
      <w:lang w:val="en-US" w:eastAsia="en-US"/>
    </w:rPr>
  </w:style>
  <w:style w:type="paragraph" w:styleId="Heading1">
    <w:name w:val="heading 1"/>
    <w:basedOn w:val="Normal"/>
    <w:next w:val="Normal"/>
    <w:qFormat/>
    <w:rsid w:val="003E0604"/>
    <w:pPr>
      <w:keepNext/>
      <w:jc w:val="righ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E0604"/>
    <w:pPr>
      <w:jc w:val="right"/>
    </w:pPr>
    <w:rPr>
      <w:b/>
      <w:bCs/>
    </w:rPr>
  </w:style>
  <w:style w:type="paragraph" w:styleId="BalloonText">
    <w:name w:val="Balloon Text"/>
    <w:basedOn w:val="Normal"/>
    <w:semiHidden/>
    <w:rsid w:val="007F08D7"/>
    <w:rPr>
      <w:rFonts w:ascii="Tahoma" w:hAnsi="Tahoma" w:cs="Tahoma"/>
      <w:sz w:val="16"/>
      <w:szCs w:val="16"/>
    </w:rPr>
  </w:style>
  <w:style w:type="paragraph" w:customStyle="1" w:styleId="p6">
    <w:name w:val="p6"/>
    <w:basedOn w:val="Normal"/>
    <w:uiPriority w:val="99"/>
    <w:rsid w:val="003373F4"/>
    <w:pPr>
      <w:widowControl w:val="0"/>
      <w:autoSpaceDE w:val="0"/>
      <w:autoSpaceDN w:val="0"/>
      <w:adjustRightInd w:val="0"/>
      <w:ind w:left="691" w:hanging="2131"/>
    </w:pPr>
    <w:rPr>
      <w:lang w:val="en-GB"/>
    </w:rPr>
  </w:style>
  <w:style w:type="paragraph" w:customStyle="1" w:styleId="p5">
    <w:name w:val="p5"/>
    <w:basedOn w:val="Normal"/>
    <w:uiPriority w:val="99"/>
    <w:rsid w:val="003373F4"/>
    <w:pPr>
      <w:widowControl w:val="0"/>
      <w:tabs>
        <w:tab w:val="left" w:pos="2131"/>
      </w:tabs>
      <w:autoSpaceDE w:val="0"/>
      <w:autoSpaceDN w:val="0"/>
      <w:adjustRightInd w:val="0"/>
      <w:ind w:left="691"/>
    </w:pPr>
    <w:rPr>
      <w:lang w:val="en-GB"/>
    </w:rPr>
  </w:style>
  <w:style w:type="paragraph" w:customStyle="1" w:styleId="p7">
    <w:name w:val="p7"/>
    <w:basedOn w:val="Normal"/>
    <w:uiPriority w:val="99"/>
    <w:rsid w:val="003373F4"/>
    <w:pPr>
      <w:widowControl w:val="0"/>
      <w:autoSpaceDE w:val="0"/>
      <w:autoSpaceDN w:val="0"/>
      <w:adjustRightInd w:val="0"/>
    </w:pPr>
    <w:rPr>
      <w:lang w:val="en-GB"/>
    </w:rPr>
  </w:style>
  <w:style w:type="paragraph" w:styleId="ListParagraph">
    <w:name w:val="List Paragraph"/>
    <w:basedOn w:val="Normal"/>
    <w:uiPriority w:val="34"/>
    <w:qFormat/>
    <w:rsid w:val="003373F4"/>
    <w:pPr>
      <w:ind w:left="720"/>
    </w:pPr>
    <w:rPr>
      <w:rFonts w:ascii="Verdana" w:hAnsi="Verdana"/>
      <w:sz w:val="20"/>
      <w:lang w:val="en-GB"/>
    </w:rPr>
  </w:style>
  <w:style w:type="character" w:styleId="Hyperlink">
    <w:name w:val="Hyperlink"/>
    <w:basedOn w:val="DefaultParagraphFont"/>
    <w:uiPriority w:val="99"/>
    <w:unhideWhenUsed/>
    <w:rsid w:val="003373F4"/>
    <w:rPr>
      <w:color w:val="0000FF"/>
      <w:u w:val="single"/>
    </w:rPr>
  </w:style>
  <w:style w:type="character" w:styleId="FollowedHyperlink">
    <w:name w:val="FollowedHyperlink"/>
    <w:basedOn w:val="DefaultParagraphFont"/>
    <w:rsid w:val="00C1291D"/>
    <w:rPr>
      <w:color w:val="800080" w:themeColor="followedHyperlink"/>
      <w:u w:val="single"/>
    </w:rPr>
  </w:style>
  <w:style w:type="paragraph" w:styleId="Title">
    <w:name w:val="Title"/>
    <w:basedOn w:val="Normal"/>
    <w:link w:val="TitleChar"/>
    <w:qFormat/>
    <w:rsid w:val="00C1291D"/>
    <w:pPr>
      <w:jc w:val="center"/>
    </w:pPr>
    <w:rPr>
      <w:rFonts w:ascii="Arial" w:hAnsi="Arial"/>
      <w:b/>
      <w:sz w:val="20"/>
      <w:szCs w:val="20"/>
      <w:lang w:val="en-GB"/>
    </w:rPr>
  </w:style>
  <w:style w:type="character" w:customStyle="1" w:styleId="TitleChar">
    <w:name w:val="Title Char"/>
    <w:basedOn w:val="DefaultParagraphFont"/>
    <w:link w:val="Title"/>
    <w:rsid w:val="00C1291D"/>
    <w:rPr>
      <w:rFonts w:ascii="Arial" w:hAnsi="Arial"/>
      <w:b/>
      <w:lang w:eastAsia="en-US"/>
    </w:rPr>
  </w:style>
  <w:style w:type="character" w:styleId="CommentReference">
    <w:name w:val="annotation reference"/>
    <w:basedOn w:val="DefaultParagraphFont"/>
    <w:semiHidden/>
    <w:unhideWhenUsed/>
    <w:rsid w:val="007F0E72"/>
    <w:rPr>
      <w:sz w:val="16"/>
      <w:szCs w:val="16"/>
    </w:rPr>
  </w:style>
  <w:style w:type="paragraph" w:styleId="CommentText">
    <w:name w:val="annotation text"/>
    <w:basedOn w:val="Normal"/>
    <w:link w:val="CommentTextChar"/>
    <w:semiHidden/>
    <w:unhideWhenUsed/>
    <w:rsid w:val="007F0E72"/>
    <w:rPr>
      <w:sz w:val="20"/>
      <w:szCs w:val="20"/>
    </w:rPr>
  </w:style>
  <w:style w:type="character" w:customStyle="1" w:styleId="CommentTextChar">
    <w:name w:val="Comment Text Char"/>
    <w:basedOn w:val="DefaultParagraphFont"/>
    <w:link w:val="CommentText"/>
    <w:semiHidden/>
    <w:rsid w:val="007F0E72"/>
    <w:rPr>
      <w:lang w:val="en-US" w:eastAsia="en-US"/>
    </w:rPr>
  </w:style>
  <w:style w:type="paragraph" w:styleId="CommentSubject">
    <w:name w:val="annotation subject"/>
    <w:basedOn w:val="CommentText"/>
    <w:next w:val="CommentText"/>
    <w:link w:val="CommentSubjectChar"/>
    <w:semiHidden/>
    <w:unhideWhenUsed/>
    <w:rsid w:val="007F0E72"/>
    <w:rPr>
      <w:b/>
      <w:bCs/>
    </w:rPr>
  </w:style>
  <w:style w:type="character" w:customStyle="1" w:styleId="CommentSubjectChar">
    <w:name w:val="Comment Subject Char"/>
    <w:basedOn w:val="CommentTextChar"/>
    <w:link w:val="CommentSubject"/>
    <w:semiHidden/>
    <w:rsid w:val="007F0E72"/>
    <w:rPr>
      <w:b/>
      <w:bCs/>
      <w:lang w:val="en-US" w:eastAsia="en-US"/>
    </w:rPr>
  </w:style>
  <w:style w:type="paragraph" w:customStyle="1" w:styleId="paragraph">
    <w:name w:val="paragraph"/>
    <w:basedOn w:val="Normal"/>
    <w:rsid w:val="006C2591"/>
    <w:pPr>
      <w:spacing w:before="100" w:beforeAutospacing="1" w:after="100" w:afterAutospacing="1"/>
    </w:pPr>
    <w:rPr>
      <w:lang w:val="en-GB" w:eastAsia="en-GB"/>
    </w:rPr>
  </w:style>
  <w:style w:type="character" w:customStyle="1" w:styleId="normaltextrun">
    <w:name w:val="normaltextrun"/>
    <w:basedOn w:val="DefaultParagraphFont"/>
    <w:rsid w:val="006C2591"/>
  </w:style>
  <w:style w:type="character" w:customStyle="1" w:styleId="eop">
    <w:name w:val="eop"/>
    <w:basedOn w:val="DefaultParagraphFont"/>
    <w:rsid w:val="006C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35378E8261843ADDAA966D493C0AF" ma:contentTypeVersion="18" ma:contentTypeDescription="Create a new document." ma:contentTypeScope="" ma:versionID="d41af211859d9b3e2527195477272532">
  <xsd:schema xmlns:xsd="http://www.w3.org/2001/XMLSchema" xmlns:xs="http://www.w3.org/2001/XMLSchema" xmlns:p="http://schemas.microsoft.com/office/2006/metadata/properties" xmlns:ns3="f4b16ed9-9b9c-4a0d-beae-e8edf78f6585" xmlns:ns4="4bab673b-da00-4190-b3a6-088800fe5696" targetNamespace="http://schemas.microsoft.com/office/2006/metadata/properties" ma:root="true" ma:fieldsID="84c110c38196c9f0d478ce7af64bd7d3" ns3:_="" ns4:_="">
    <xsd:import namespace="f4b16ed9-9b9c-4a0d-beae-e8edf78f6585"/>
    <xsd:import namespace="4bab673b-da00-4190-b3a6-088800fe56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16ed9-9b9c-4a0d-beae-e8edf78f6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b673b-da00-4190-b3a6-088800fe56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b16ed9-9b9c-4a0d-beae-e8edf78f6585" xsi:nil="true"/>
  </documentManagement>
</p:properties>
</file>

<file path=customXml/itemProps1.xml><?xml version="1.0" encoding="utf-8"?>
<ds:datastoreItem xmlns:ds="http://schemas.openxmlformats.org/officeDocument/2006/customXml" ds:itemID="{4A6C2286-8678-4959-BECC-F4EE59CF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16ed9-9b9c-4a0d-beae-e8edf78f6585"/>
    <ds:schemaRef ds:uri="4bab673b-da00-4190-b3a6-088800fe5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0BF64-A0D0-40C9-8442-4E4467378B92}">
  <ds:schemaRefs>
    <ds:schemaRef ds:uri="http://schemas.microsoft.com/sharepoint/v3/contenttype/forms"/>
  </ds:schemaRefs>
</ds:datastoreItem>
</file>

<file path=customXml/itemProps3.xml><?xml version="1.0" encoding="utf-8"?>
<ds:datastoreItem xmlns:ds="http://schemas.openxmlformats.org/officeDocument/2006/customXml" ds:itemID="{E7CDB4AD-5FE1-4387-A1E8-8F1324784387}">
  <ds:schemaRefs>
    <ds:schemaRef ds:uri="http://schemas.microsoft.com/office/2006/metadata/properties"/>
    <ds:schemaRef ds:uri="http://schemas.microsoft.com/office/infopath/2007/PartnerControls"/>
    <ds:schemaRef ds:uri="f4b16ed9-9b9c-4a0d-beae-e8edf78f658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876</Words>
  <Characters>5257</Characters>
  <Application>Microsoft Office Word</Application>
  <DocSecurity>4</DocSecurity>
  <Lines>169</Lines>
  <Paragraphs>92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The Bowes Museum</Company>
  <LinksUpToDate>false</LinksUpToDate>
  <CharactersWithSpaces>6041</CharactersWithSpaces>
  <SharedDoc>false</SharedDoc>
  <HLinks>
    <vt:vector size="6" baseType="variant">
      <vt:variant>
        <vt:i4>5439611</vt:i4>
      </vt:variant>
      <vt:variant>
        <vt:i4>0</vt:i4>
      </vt:variant>
      <vt:variant>
        <vt:i4>0</vt:i4>
      </vt:variant>
      <vt:variant>
        <vt:i4>5</vt:i4>
      </vt:variant>
      <vt:variant>
        <vt:lpwstr>mailto:leigh.shaw@thebowesmuseum.org.uk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Aileen.Risbey</dc:creator>
  <cp:lastModifiedBy>Lisa Bell</cp:lastModifiedBy>
  <cp:revision>2</cp:revision>
  <cp:lastPrinted>2025-02-14T16:42:00Z</cp:lastPrinted>
  <dcterms:created xsi:type="dcterms:W3CDTF">2026-05-08T13:50:00Z</dcterms:created>
  <dcterms:modified xsi:type="dcterms:W3CDTF">2026-05-08T13:50:00Z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0x010100B0235378E8261843ADDAA966D493C0AF</vt:lpwstr>
  </property>
  <property fmtid="{D5CDD505-2E9C-101B-9397-08002B2CF9AE}" pid="3" name="GrammarlyDocumentId">
    <vt:lpwstr>cda8eda49994e280b0e1ac74a6f8a2e0d9d08e01b2b72df92fb808f3d459e23f</vt:lpwstr>
  </property>
</Properties>
</file>